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7ED" w:rsidRDefault="000B37ED" w:rsidP="003F708B">
      <w:pPr>
        <w:spacing w:after="0" w:line="240" w:lineRule="auto"/>
        <w:rPr>
          <w:b/>
        </w:rPr>
      </w:pPr>
    </w:p>
    <w:p w:rsidR="003F708B" w:rsidRDefault="003F708B" w:rsidP="003F708B">
      <w:pPr>
        <w:spacing w:after="0" w:line="240" w:lineRule="auto"/>
      </w:pPr>
      <w:r w:rsidRPr="003F708B">
        <w:rPr>
          <w:b/>
        </w:rPr>
        <w:t>1. Цели и задачи соревнований</w:t>
      </w:r>
      <w:r>
        <w:t>.</w:t>
      </w:r>
    </w:p>
    <w:p w:rsidR="003F708B" w:rsidRDefault="003F708B" w:rsidP="003F708B">
      <w:pPr>
        <w:spacing w:after="0" w:line="240" w:lineRule="auto"/>
      </w:pPr>
      <w:r>
        <w:t>- развитие и популяризация шахмат в</w:t>
      </w:r>
      <w:r w:rsidR="00472FEC">
        <w:t xml:space="preserve"> г. Пенза и Пензенской области </w:t>
      </w:r>
      <w:r>
        <w:t>через систему массовых      соревнований среди всех слоев населения;</w:t>
      </w:r>
    </w:p>
    <w:p w:rsidR="003F708B" w:rsidRDefault="003F708B" w:rsidP="003F708B">
      <w:pPr>
        <w:spacing w:after="0" w:line="240" w:lineRule="auto"/>
      </w:pPr>
      <w:r>
        <w:t>- развитие в г. Пенза и Пензенской области объединенной системы соревнований по шахматам;</w:t>
      </w:r>
    </w:p>
    <w:p w:rsidR="003F708B" w:rsidRDefault="003E7475" w:rsidP="003F708B">
      <w:pPr>
        <w:spacing w:after="0" w:line="240" w:lineRule="auto"/>
      </w:pPr>
      <w:r>
        <w:t xml:space="preserve">- </w:t>
      </w:r>
      <w:r w:rsidR="003F708B">
        <w:t>подготовка спортивного резерва;</w:t>
      </w:r>
    </w:p>
    <w:p w:rsidR="003F708B" w:rsidRDefault="003F708B" w:rsidP="003F708B">
      <w:pPr>
        <w:spacing w:after="0" w:line="240" w:lineRule="auto"/>
      </w:pPr>
      <w:r>
        <w:t>- повышение спортивного мастерства шахматистов;</w:t>
      </w:r>
    </w:p>
    <w:p w:rsidR="003F708B" w:rsidRDefault="003F708B" w:rsidP="003F708B">
      <w:pPr>
        <w:spacing w:after="0" w:line="240" w:lineRule="auto"/>
      </w:pPr>
      <w:r>
        <w:t xml:space="preserve">- определение победителей соревнований </w:t>
      </w:r>
      <w:r w:rsidRPr="00D35D95">
        <w:t xml:space="preserve">«Гран-При </w:t>
      </w:r>
      <w:r w:rsidR="007F6B1D" w:rsidRPr="00D35D95">
        <w:t>«Классика</w:t>
      </w:r>
      <w:r w:rsidRPr="00D35D95">
        <w:t xml:space="preserve">»  </w:t>
      </w:r>
      <w:r>
        <w:t>(далее–Соревнования).</w:t>
      </w:r>
    </w:p>
    <w:p w:rsidR="000B37ED" w:rsidRDefault="000B37ED" w:rsidP="003F708B">
      <w:pPr>
        <w:spacing w:after="0" w:line="240" w:lineRule="auto"/>
      </w:pPr>
    </w:p>
    <w:p w:rsidR="003F708B" w:rsidRPr="003F708B" w:rsidRDefault="003F708B" w:rsidP="003F708B">
      <w:pPr>
        <w:spacing w:after="0" w:line="240" w:lineRule="auto"/>
        <w:rPr>
          <w:b/>
        </w:rPr>
      </w:pPr>
      <w:r w:rsidRPr="003F708B">
        <w:rPr>
          <w:b/>
        </w:rPr>
        <w:t>2.Организаторы и руководство соревнований.</w:t>
      </w:r>
    </w:p>
    <w:p w:rsidR="003F708B" w:rsidRPr="005C3A80" w:rsidRDefault="003F708B" w:rsidP="003F708B">
      <w:pPr>
        <w:spacing w:after="0" w:line="240" w:lineRule="auto"/>
      </w:pPr>
      <w:r>
        <w:t xml:space="preserve">Общее руководство </w:t>
      </w:r>
      <w:r w:rsidR="003E7475">
        <w:t xml:space="preserve">организацией и </w:t>
      </w:r>
      <w:r>
        <w:t>пров</w:t>
      </w:r>
      <w:r w:rsidR="00D1040C">
        <w:t>едением Соревнований осуществляе</w:t>
      </w:r>
      <w:r>
        <w:t>т</w:t>
      </w:r>
      <w:r w:rsidR="00D1040C">
        <w:t xml:space="preserve"> </w:t>
      </w:r>
      <w:r w:rsidR="00AF78A2">
        <w:t>Оргкомитет</w:t>
      </w:r>
      <w:r w:rsidR="00BA2636">
        <w:t xml:space="preserve"> соревнований</w:t>
      </w:r>
      <w:r w:rsidR="00AF78A2">
        <w:t xml:space="preserve"> «Гран-При «Классика»</w:t>
      </w:r>
    </w:p>
    <w:p w:rsidR="00AF78A2" w:rsidRDefault="003F708B" w:rsidP="003F708B">
      <w:pPr>
        <w:spacing w:after="0" w:line="240" w:lineRule="auto"/>
      </w:pPr>
      <w:r>
        <w:t xml:space="preserve">Непосредственное проведение </w:t>
      </w:r>
      <w:r w:rsidR="00AF78A2">
        <w:t xml:space="preserve">турниров-этапов </w:t>
      </w:r>
      <w:r>
        <w:t>возлагается на главную судейскую коллегию</w:t>
      </w:r>
      <w:r w:rsidR="00BA2636">
        <w:t>, утверждаемую</w:t>
      </w:r>
      <w:r w:rsidR="00AF78A2">
        <w:t xml:space="preserve"> положение</w:t>
      </w:r>
      <w:r w:rsidR="00BA2636">
        <w:t>м</w:t>
      </w:r>
      <w:r w:rsidR="00AF78A2">
        <w:t xml:space="preserve"> каждого конкретного этапа.</w:t>
      </w:r>
    </w:p>
    <w:p w:rsidR="003F708B" w:rsidRDefault="003F708B" w:rsidP="003F708B">
      <w:pPr>
        <w:spacing w:after="0" w:line="240" w:lineRule="auto"/>
      </w:pPr>
      <w:r>
        <w:t>Первичный подсчет персональ</w:t>
      </w:r>
      <w:r w:rsidR="003E7475">
        <w:t xml:space="preserve">ных зачетных очков осуществляет </w:t>
      </w:r>
      <w:r>
        <w:t>главная судейская коллегия.</w:t>
      </w:r>
    </w:p>
    <w:p w:rsidR="000B37ED" w:rsidRDefault="000B37ED" w:rsidP="003F708B">
      <w:pPr>
        <w:spacing w:after="0" w:line="240" w:lineRule="auto"/>
      </w:pPr>
    </w:p>
    <w:p w:rsidR="00D1040C" w:rsidRPr="00D1040C" w:rsidRDefault="00BA2636" w:rsidP="00D1040C">
      <w:pPr>
        <w:spacing w:after="0" w:line="240" w:lineRule="auto"/>
        <w:rPr>
          <w:b/>
        </w:rPr>
      </w:pPr>
      <w:r>
        <w:rPr>
          <w:b/>
        </w:rPr>
        <w:t>3</w:t>
      </w:r>
      <w:r w:rsidR="00D1040C" w:rsidRPr="00D1040C">
        <w:rPr>
          <w:b/>
        </w:rPr>
        <w:t>. Условия проведения соревнований.</w:t>
      </w:r>
    </w:p>
    <w:p w:rsidR="00D1040C" w:rsidRDefault="00D1040C" w:rsidP="00D1040C">
      <w:pPr>
        <w:spacing w:after="0" w:line="240" w:lineRule="auto"/>
      </w:pPr>
      <w:r>
        <w:t>Соревнования проводятся по</w:t>
      </w:r>
      <w:r w:rsidR="00047129">
        <w:t xml:space="preserve"> Правилам вида спорта «шахматы»</w:t>
      </w:r>
      <w:r w:rsidR="00BD3394">
        <w:t>, утвержденными</w:t>
      </w:r>
      <w:r>
        <w:t xml:space="preserve"> приказом</w:t>
      </w:r>
    </w:p>
    <w:p w:rsidR="00D1040C" w:rsidRDefault="00D1040C" w:rsidP="00D1040C">
      <w:pPr>
        <w:spacing w:after="0" w:line="240" w:lineRule="auto"/>
      </w:pPr>
      <w:r>
        <w:t xml:space="preserve">Министерства спорта Российской Федерации </w:t>
      </w:r>
      <w:proofErr w:type="spellStart"/>
      <w:r>
        <w:t>No</w:t>
      </w:r>
      <w:proofErr w:type="spellEnd"/>
      <w:r>
        <w:t xml:space="preserve"> 988 от 29.12.2020 и не </w:t>
      </w:r>
      <w:proofErr w:type="gramStart"/>
      <w:r>
        <w:t>противоречащими</w:t>
      </w:r>
      <w:proofErr w:type="gramEnd"/>
    </w:p>
    <w:p w:rsidR="00D1040C" w:rsidRDefault="00D1040C" w:rsidP="00D1040C">
      <w:pPr>
        <w:spacing w:after="0" w:line="240" w:lineRule="auto"/>
      </w:pPr>
      <w:r>
        <w:t>Правилам игры в шахматы ФИДЕ.</w:t>
      </w:r>
    </w:p>
    <w:p w:rsidR="000B37ED" w:rsidRPr="00C72AA5" w:rsidRDefault="00687AC6" w:rsidP="00687AC6">
      <w:pPr>
        <w:spacing w:after="0" w:line="240" w:lineRule="auto"/>
      </w:pPr>
      <w:r w:rsidRPr="00C72AA5">
        <w:t>Соревнования проводится с обсчетом российского рейтинга.</w:t>
      </w:r>
    </w:p>
    <w:p w:rsidR="00687AC6" w:rsidRPr="00687AC6" w:rsidRDefault="00687AC6" w:rsidP="00687AC6">
      <w:pPr>
        <w:spacing w:after="0" w:line="240" w:lineRule="auto"/>
      </w:pPr>
    </w:p>
    <w:p w:rsidR="00D1040C" w:rsidRPr="00047129" w:rsidRDefault="00BA2636" w:rsidP="00D1040C">
      <w:pPr>
        <w:spacing w:after="0" w:line="240" w:lineRule="auto"/>
        <w:rPr>
          <w:b/>
        </w:rPr>
      </w:pPr>
      <w:r>
        <w:rPr>
          <w:b/>
        </w:rPr>
        <w:t>4</w:t>
      </w:r>
      <w:r w:rsidR="00047129" w:rsidRPr="00047129">
        <w:rPr>
          <w:b/>
        </w:rPr>
        <w:t xml:space="preserve">.Места и сроки </w:t>
      </w:r>
      <w:r w:rsidR="00D1040C" w:rsidRPr="00047129">
        <w:rPr>
          <w:b/>
        </w:rPr>
        <w:t>проведения соревнований</w:t>
      </w:r>
      <w:r w:rsidR="00047129" w:rsidRPr="00047129">
        <w:rPr>
          <w:b/>
        </w:rPr>
        <w:t>.</w:t>
      </w:r>
    </w:p>
    <w:p w:rsidR="00D1040C" w:rsidRDefault="00047129" w:rsidP="00D1040C">
      <w:pPr>
        <w:spacing w:after="0" w:line="240" w:lineRule="auto"/>
      </w:pPr>
      <w:r w:rsidRPr="00D35D95">
        <w:t>Соревнования</w:t>
      </w:r>
      <w:r w:rsidR="00D1040C" w:rsidRPr="00D35D95">
        <w:t xml:space="preserve"> «</w:t>
      </w:r>
      <w:r w:rsidR="007F6B1D" w:rsidRPr="00D35D95">
        <w:t>Гран-При «Классика</w:t>
      </w:r>
      <w:r w:rsidR="008B66A1" w:rsidRPr="00D35D95">
        <w:t xml:space="preserve">» </w:t>
      </w:r>
      <w:r w:rsidR="008B66A1">
        <w:t>состоят из 3 (трех) турниров, имеющих статус этапов</w:t>
      </w:r>
      <w:r w:rsidR="00D1040C">
        <w:t>*</w:t>
      </w:r>
      <w:r w:rsidR="008B66A1">
        <w:t>.</w:t>
      </w:r>
    </w:p>
    <w:p w:rsidR="00D1040C" w:rsidRDefault="00D1040C" w:rsidP="00D1040C">
      <w:pPr>
        <w:spacing w:after="0" w:line="240" w:lineRule="auto"/>
      </w:pPr>
      <w:r>
        <w:t>Финальный турнир не проводитс</w:t>
      </w:r>
      <w:r w:rsidR="008B66A1">
        <w:t xml:space="preserve">я. Подведение итогов </w:t>
      </w:r>
      <w:r w:rsidR="00AF78A2" w:rsidRPr="00AF78A2">
        <w:t xml:space="preserve">«Гран-При «Классика» </w:t>
      </w:r>
      <w:r w:rsidR="008B66A1">
        <w:t xml:space="preserve"> возлагается на </w:t>
      </w:r>
      <w:r w:rsidR="00BA2636">
        <w:t>Оргкомитет</w:t>
      </w:r>
      <w:r>
        <w:t>.</w:t>
      </w:r>
    </w:p>
    <w:p w:rsidR="00D1040C" w:rsidRPr="00293D0D" w:rsidRDefault="008B66A1" w:rsidP="00D1040C">
      <w:pPr>
        <w:spacing w:after="0" w:line="240" w:lineRule="auto"/>
        <w:rPr>
          <w:i/>
          <w:sz w:val="20"/>
          <w:szCs w:val="20"/>
        </w:rPr>
      </w:pPr>
      <w:r w:rsidRPr="00293D0D">
        <w:rPr>
          <w:i/>
          <w:sz w:val="20"/>
          <w:szCs w:val="20"/>
        </w:rPr>
        <w:t>*-</w:t>
      </w:r>
      <w:r w:rsidR="00D1040C" w:rsidRPr="00293D0D">
        <w:rPr>
          <w:i/>
          <w:sz w:val="20"/>
          <w:szCs w:val="20"/>
        </w:rPr>
        <w:t>перечень</w:t>
      </w:r>
      <w:r w:rsidRPr="00293D0D">
        <w:rPr>
          <w:i/>
          <w:sz w:val="20"/>
          <w:szCs w:val="20"/>
        </w:rPr>
        <w:t xml:space="preserve"> турниров входящих в «Гран-</w:t>
      </w:r>
      <w:r w:rsidR="00D1040C" w:rsidRPr="00293D0D">
        <w:rPr>
          <w:i/>
          <w:sz w:val="20"/>
          <w:szCs w:val="20"/>
        </w:rPr>
        <w:t>При</w:t>
      </w:r>
      <w:r w:rsidR="005C3A80" w:rsidRPr="00293D0D">
        <w:rPr>
          <w:i/>
          <w:sz w:val="20"/>
          <w:szCs w:val="20"/>
        </w:rPr>
        <w:t>, сроки и место их проведения</w:t>
      </w:r>
      <w:r w:rsidRPr="00293D0D">
        <w:rPr>
          <w:i/>
          <w:sz w:val="20"/>
          <w:szCs w:val="20"/>
        </w:rPr>
        <w:t xml:space="preserve">, </w:t>
      </w:r>
      <w:r w:rsidR="005C3A80" w:rsidRPr="00293D0D">
        <w:rPr>
          <w:i/>
          <w:sz w:val="20"/>
          <w:szCs w:val="20"/>
        </w:rPr>
        <w:t>могут</w:t>
      </w:r>
      <w:r w:rsidR="00D1040C" w:rsidRPr="00293D0D">
        <w:rPr>
          <w:i/>
          <w:sz w:val="20"/>
          <w:szCs w:val="20"/>
        </w:rPr>
        <w:t xml:space="preserve"> быть изменен</w:t>
      </w:r>
      <w:r w:rsidR="005C3A80" w:rsidRPr="00293D0D">
        <w:rPr>
          <w:i/>
          <w:sz w:val="20"/>
          <w:szCs w:val="20"/>
        </w:rPr>
        <w:t>ы</w:t>
      </w:r>
      <w:r w:rsidRPr="00293D0D">
        <w:rPr>
          <w:i/>
          <w:sz w:val="20"/>
          <w:szCs w:val="20"/>
        </w:rPr>
        <w:t>.</w:t>
      </w:r>
    </w:p>
    <w:p w:rsidR="00D1040C" w:rsidRPr="00CF6BAC" w:rsidRDefault="008B66A1" w:rsidP="00D1040C">
      <w:pPr>
        <w:spacing w:after="0" w:line="240" w:lineRule="auto"/>
      </w:pPr>
      <w:r w:rsidRPr="00CF6BAC">
        <w:t>Этапы «</w:t>
      </w:r>
      <w:r w:rsidR="00472FEC" w:rsidRPr="00CF6BAC">
        <w:t>Гран-При «Классика»</w:t>
      </w:r>
      <w:r w:rsidR="00D1040C" w:rsidRPr="00CF6BAC">
        <w:t>:</w:t>
      </w:r>
    </w:p>
    <w:p w:rsidR="008B66A1" w:rsidRPr="00CF6BAC" w:rsidRDefault="008B66A1" w:rsidP="008B66A1">
      <w:pPr>
        <w:spacing w:after="0" w:line="240" w:lineRule="auto"/>
      </w:pPr>
      <w:r w:rsidRPr="00CF6BAC">
        <w:t xml:space="preserve">- 1 этап «Чемпионат города Пензы по шахматам» проводится в ГШК (г. Пенза) в период с </w:t>
      </w:r>
      <w:r w:rsidR="00BA2636" w:rsidRPr="00CF6BAC">
        <w:t>14 по 21</w:t>
      </w:r>
      <w:r w:rsidRPr="00CF6BAC">
        <w:t xml:space="preserve"> октября 2023 г.</w:t>
      </w:r>
    </w:p>
    <w:p w:rsidR="008B66A1" w:rsidRPr="00CF6BAC" w:rsidRDefault="008B66A1" w:rsidP="008B66A1">
      <w:pPr>
        <w:spacing w:after="0" w:line="240" w:lineRule="auto"/>
      </w:pPr>
      <w:r w:rsidRPr="00CF6BAC">
        <w:t xml:space="preserve">- 2 этап «Турнир памяти А. </w:t>
      </w:r>
      <w:proofErr w:type="spellStart"/>
      <w:r w:rsidRPr="00CF6BAC">
        <w:t>Репкина</w:t>
      </w:r>
      <w:proofErr w:type="spellEnd"/>
      <w:r w:rsidRPr="00CF6BAC">
        <w:t>» проводитс</w:t>
      </w:r>
      <w:r w:rsidR="00AC224D" w:rsidRPr="00CF6BAC">
        <w:t>я в ГШК (г. Пенза) в период с 15</w:t>
      </w:r>
      <w:r w:rsidRPr="00CF6BAC">
        <w:t xml:space="preserve"> по </w:t>
      </w:r>
      <w:r w:rsidRPr="00293D0D">
        <w:t>2</w:t>
      </w:r>
      <w:r w:rsidR="00D55C04" w:rsidRPr="00293D0D">
        <w:t>4</w:t>
      </w:r>
      <w:r w:rsidRPr="00293D0D">
        <w:t xml:space="preserve"> января</w:t>
      </w:r>
      <w:r w:rsidRPr="00CF6BAC">
        <w:t xml:space="preserve"> 2024 г.</w:t>
      </w:r>
    </w:p>
    <w:p w:rsidR="008B66A1" w:rsidRDefault="008B66A1" w:rsidP="008B66A1">
      <w:pPr>
        <w:spacing w:after="0" w:line="240" w:lineRule="auto"/>
      </w:pPr>
      <w:r w:rsidRPr="00CF6BAC">
        <w:t xml:space="preserve">- 3 этап </w:t>
      </w:r>
      <w:r w:rsidR="00AC224D" w:rsidRPr="00CF6BAC">
        <w:t>«</w:t>
      </w:r>
      <w:proofErr w:type="gramStart"/>
      <w:r w:rsidR="00AC224D" w:rsidRPr="00CF6BAC">
        <w:t>Турнир</w:t>
      </w:r>
      <w:proofErr w:type="gramEnd"/>
      <w:r w:rsidR="00AC224D" w:rsidRPr="00CF6BAC">
        <w:t xml:space="preserve"> посвященный Международному женскому дню 8 Марта»</w:t>
      </w:r>
      <w:r w:rsidR="00754209" w:rsidRPr="00CF6BAC">
        <w:t xml:space="preserve"> проводится в ГШК (г. Пенза)</w:t>
      </w:r>
      <w:r w:rsidR="00AC224D" w:rsidRPr="00CF6BAC">
        <w:t xml:space="preserve"> в период </w:t>
      </w:r>
      <w:r w:rsidR="00D55C04" w:rsidRPr="00D55C04">
        <w:t xml:space="preserve">с 9 по </w:t>
      </w:r>
      <w:r w:rsidR="00D55C04" w:rsidRPr="00293D0D">
        <w:t>18</w:t>
      </w:r>
      <w:r w:rsidR="00AC224D" w:rsidRPr="00293D0D">
        <w:t xml:space="preserve"> марта </w:t>
      </w:r>
      <w:r w:rsidR="00AC224D" w:rsidRPr="00D55C04">
        <w:t>2024 г.</w:t>
      </w:r>
    </w:p>
    <w:p w:rsidR="000B37ED" w:rsidRDefault="000B37ED" w:rsidP="008B66A1">
      <w:pPr>
        <w:spacing w:after="0" w:line="240" w:lineRule="auto"/>
      </w:pPr>
    </w:p>
    <w:p w:rsidR="00912AB4" w:rsidRPr="00912AB4" w:rsidRDefault="00BA2636" w:rsidP="00912AB4">
      <w:pPr>
        <w:spacing w:after="0" w:line="240" w:lineRule="auto"/>
        <w:rPr>
          <w:b/>
        </w:rPr>
      </w:pPr>
      <w:r>
        <w:rPr>
          <w:b/>
        </w:rPr>
        <w:t>5</w:t>
      </w:r>
      <w:r w:rsidR="00912AB4" w:rsidRPr="00912AB4">
        <w:rPr>
          <w:b/>
        </w:rPr>
        <w:t>. Система проведения и контроль времени</w:t>
      </w:r>
    </w:p>
    <w:p w:rsidR="00912AB4" w:rsidRDefault="00912AB4" w:rsidP="00912AB4">
      <w:pPr>
        <w:spacing w:after="0" w:line="240" w:lineRule="auto"/>
      </w:pPr>
      <w:r>
        <w:t xml:space="preserve">Турниры, имеющие статус </w:t>
      </w:r>
      <w:r w:rsidR="005B4831">
        <w:t>этапов,  проводятся в дисциплине</w:t>
      </w:r>
      <w:r>
        <w:t xml:space="preserve"> шахматы (номер </w:t>
      </w:r>
      <w:proofErr w:type="gramStart"/>
      <w:r>
        <w:t>–к</w:t>
      </w:r>
      <w:proofErr w:type="gramEnd"/>
      <w:r>
        <w:t xml:space="preserve">од спортивной дисциплины: 0880012811Я). </w:t>
      </w:r>
    </w:p>
    <w:p w:rsidR="00912AB4" w:rsidRPr="00CF6BAC" w:rsidRDefault="00912AB4" w:rsidP="00912AB4">
      <w:pPr>
        <w:spacing w:after="0" w:line="240" w:lineRule="auto"/>
      </w:pPr>
      <w:r w:rsidRPr="00CF6BAC">
        <w:t>Швейцарская система в 7-9 туров (в зависимости от этапа, точное количество туров указывается в положении к этапу).</w:t>
      </w:r>
    </w:p>
    <w:p w:rsidR="00912AB4" w:rsidRDefault="007F6B1D" w:rsidP="00912AB4">
      <w:pPr>
        <w:spacing w:after="0" w:line="240" w:lineRule="auto"/>
      </w:pPr>
      <w:r>
        <w:t>1 тур в один игровой день</w:t>
      </w:r>
      <w:r w:rsidR="00912AB4">
        <w:t xml:space="preserve">. </w:t>
      </w:r>
    </w:p>
    <w:p w:rsidR="00663D17" w:rsidRDefault="00912AB4" w:rsidP="00912AB4">
      <w:pPr>
        <w:spacing w:after="0" w:line="240" w:lineRule="auto"/>
      </w:pPr>
      <w:r>
        <w:t xml:space="preserve">Контроль времени </w:t>
      </w:r>
      <w:r w:rsidR="00C92700">
        <w:t xml:space="preserve">– </w:t>
      </w:r>
      <w:r w:rsidR="00E90FBF">
        <w:t xml:space="preserve"> </w:t>
      </w:r>
      <w:r w:rsidR="00663D17" w:rsidRPr="00663D17">
        <w:t xml:space="preserve">60 минут до конца партии с добавлением 30 секунд на каждый ход начиная с первого, каждому участнику </w:t>
      </w:r>
      <w:r w:rsidR="00663D17">
        <w:t>*</w:t>
      </w:r>
    </w:p>
    <w:p w:rsidR="00663D17" w:rsidRPr="00293D0D" w:rsidRDefault="00663D17" w:rsidP="00912AB4">
      <w:pPr>
        <w:spacing w:after="0" w:line="240" w:lineRule="auto"/>
        <w:rPr>
          <w:sz w:val="18"/>
          <w:szCs w:val="18"/>
        </w:rPr>
      </w:pPr>
      <w:r w:rsidRPr="00293D0D">
        <w:rPr>
          <w:sz w:val="18"/>
          <w:szCs w:val="18"/>
        </w:rPr>
        <w:t>*- контроль времени на этапе Гран-При может быть изменен по решению организаторов этапа, изменения указываются в положении конкретного турнира</w:t>
      </w:r>
    </w:p>
    <w:p w:rsidR="00354B17" w:rsidRDefault="00C92700" w:rsidP="00912AB4">
      <w:pPr>
        <w:spacing w:after="0" w:line="240" w:lineRule="auto"/>
      </w:pPr>
      <w:r>
        <w:t xml:space="preserve"> </w:t>
      </w:r>
    </w:p>
    <w:p w:rsidR="00354B17" w:rsidRDefault="00BA2636" w:rsidP="00354B17">
      <w:pPr>
        <w:spacing w:after="0" w:line="240" w:lineRule="auto"/>
        <w:rPr>
          <w:b/>
        </w:rPr>
      </w:pPr>
      <w:r>
        <w:rPr>
          <w:b/>
        </w:rPr>
        <w:t>6</w:t>
      </w:r>
      <w:r w:rsidR="00354B17" w:rsidRPr="00354B17">
        <w:rPr>
          <w:b/>
        </w:rPr>
        <w:t>. Требования к участникам соревнований и условия их допуска.</w:t>
      </w:r>
    </w:p>
    <w:p w:rsidR="00EE7BCD" w:rsidRPr="00CF6BAC" w:rsidRDefault="00EE7BCD" w:rsidP="00354B17">
      <w:pPr>
        <w:spacing w:after="0" w:line="240" w:lineRule="auto"/>
      </w:pPr>
      <w:r w:rsidRPr="00CF6BAC">
        <w:t>Определяются положением конкретного этапа «Гран-При «Классика»</w:t>
      </w:r>
    </w:p>
    <w:p w:rsidR="00354B17" w:rsidRDefault="00354B17" w:rsidP="00354B17">
      <w:pPr>
        <w:spacing w:after="0" w:line="240" w:lineRule="auto"/>
      </w:pPr>
      <w:r>
        <w:t>Спортсмены имеют право принять участие в неограниченном количестве турниров -</w:t>
      </w:r>
    </w:p>
    <w:p w:rsidR="00354B17" w:rsidRPr="00D35D95" w:rsidRDefault="00354B17" w:rsidP="00354B17">
      <w:pPr>
        <w:spacing w:after="0" w:line="240" w:lineRule="auto"/>
      </w:pPr>
      <w:r w:rsidRPr="00D35D95">
        <w:t>этапов «</w:t>
      </w:r>
      <w:r w:rsidR="007F6B1D" w:rsidRPr="00D35D95">
        <w:t>Гран-При «Классика</w:t>
      </w:r>
      <w:r w:rsidRPr="00D35D95">
        <w:t>».</w:t>
      </w:r>
    </w:p>
    <w:p w:rsidR="00354B17" w:rsidRPr="00CF6BAC" w:rsidRDefault="00475D02" w:rsidP="00EE7BCD">
      <w:pPr>
        <w:spacing w:after="0" w:line="240" w:lineRule="auto"/>
      </w:pPr>
      <w:r w:rsidRPr="00CF6BAC">
        <w:t>Наличие</w:t>
      </w:r>
      <w:r w:rsidR="00EE7BCD" w:rsidRPr="00CF6BAC">
        <w:t xml:space="preserve"> и сумма заявочных</w:t>
      </w:r>
      <w:r w:rsidR="00354B17" w:rsidRPr="00CF6BAC">
        <w:t xml:space="preserve"> взнос</w:t>
      </w:r>
      <w:r w:rsidR="00EE7BCD" w:rsidRPr="00CF6BAC">
        <w:t>ов</w:t>
      </w:r>
      <w:r w:rsidRPr="00CF6BAC">
        <w:t xml:space="preserve"> определяется </w:t>
      </w:r>
      <w:r w:rsidR="00EE7BCD" w:rsidRPr="00CF6BAC">
        <w:t>положением конкретного этапа, но не может быть выше 600 рублей для игроков имеющих рейтинг</w:t>
      </w:r>
      <w:r w:rsidR="00D35D95" w:rsidRPr="00CF6BAC">
        <w:t xml:space="preserve"> </w:t>
      </w:r>
      <w:r w:rsidR="00EE7BCD" w:rsidRPr="00CF6BAC">
        <w:t xml:space="preserve">(РШФ или </w:t>
      </w:r>
      <w:r w:rsidR="00EE7BCD" w:rsidRPr="00CF6BAC">
        <w:rPr>
          <w:lang w:val="en-US"/>
        </w:rPr>
        <w:t>FIDE</w:t>
      </w:r>
      <w:r w:rsidR="00EE7BCD" w:rsidRPr="00CF6BAC">
        <w:t xml:space="preserve">, на день начала соревнования) и выше 1500 рублей </w:t>
      </w:r>
      <w:proofErr w:type="gramStart"/>
      <w:r w:rsidR="00EE7BCD" w:rsidRPr="00CF6BAC">
        <w:t>для</w:t>
      </w:r>
      <w:proofErr w:type="gramEnd"/>
      <w:r w:rsidR="00EE7BCD" w:rsidRPr="00CF6BAC">
        <w:t xml:space="preserve"> не имеющих рейтинг.</w:t>
      </w:r>
    </w:p>
    <w:p w:rsidR="00A1298C" w:rsidRPr="00CF6BAC" w:rsidRDefault="00EE7BCD" w:rsidP="00A1298C">
      <w:pPr>
        <w:spacing w:after="0" w:line="240" w:lineRule="auto"/>
      </w:pPr>
      <w:r w:rsidRPr="00CF6BAC">
        <w:t>Л</w:t>
      </w:r>
      <w:r w:rsidR="00A1298C" w:rsidRPr="00CF6BAC">
        <w:t>ьготные категории могут быть установлены положением конкретного турнира - этапа «</w:t>
      </w:r>
      <w:r w:rsidR="00472FEC" w:rsidRPr="00CF6BAC">
        <w:t>Гран-При «Классика»</w:t>
      </w:r>
    </w:p>
    <w:p w:rsidR="006166CA" w:rsidRDefault="006166CA" w:rsidP="006166CA">
      <w:pPr>
        <w:spacing w:after="0" w:line="240" w:lineRule="auto"/>
      </w:pPr>
      <w:r>
        <w:lastRenderedPageBreak/>
        <w:t xml:space="preserve">Если спортсмен отказался от участия в соревнованиях по причинам, независящим </w:t>
      </w:r>
      <w:proofErr w:type="gramStart"/>
      <w:r>
        <w:t>от</w:t>
      </w:r>
      <w:proofErr w:type="gramEnd"/>
    </w:p>
    <w:p w:rsidR="00D35D95" w:rsidRDefault="006166CA" w:rsidP="006166CA">
      <w:pPr>
        <w:spacing w:after="0" w:line="240" w:lineRule="auto"/>
      </w:pPr>
      <w:r>
        <w:t>организаторов, заявочный взнос ему не возвращается.</w:t>
      </w:r>
    </w:p>
    <w:p w:rsidR="006166CA" w:rsidRDefault="006166CA" w:rsidP="006166CA">
      <w:pPr>
        <w:spacing w:after="0" w:line="240" w:lineRule="auto"/>
      </w:pPr>
      <w:r w:rsidRPr="00CF6BAC">
        <w:t>Заявочные взносы направляются на</w:t>
      </w:r>
      <w:r w:rsidR="00CF494C" w:rsidRPr="00CF6BAC">
        <w:t xml:space="preserve"> покрытие организационных расходов</w:t>
      </w:r>
      <w:r w:rsidR="00EE7BCD" w:rsidRPr="00CF6BAC">
        <w:t xml:space="preserve"> и формирование призового фонда </w:t>
      </w:r>
      <w:r w:rsidR="00CF494C" w:rsidRPr="00CF6BAC">
        <w:t xml:space="preserve"> </w:t>
      </w:r>
      <w:r w:rsidR="00205DC3" w:rsidRPr="00CF6BAC">
        <w:t>турниров-этапов</w:t>
      </w:r>
      <w:r w:rsidRPr="00CF6BAC">
        <w:t xml:space="preserve"> «</w:t>
      </w:r>
      <w:r w:rsidR="007F6B1D" w:rsidRPr="00CF6BAC">
        <w:t>Гран-При «Классика</w:t>
      </w:r>
      <w:r w:rsidRPr="00CF6BAC">
        <w:t>»</w:t>
      </w:r>
      <w:r w:rsidR="00D35D95" w:rsidRPr="00CF6BAC">
        <w:t xml:space="preserve"> (распределение фонда в процентном соотношении определяется положением конкретного этапа «Гран-При «Классика»).</w:t>
      </w:r>
    </w:p>
    <w:p w:rsidR="000B37ED" w:rsidRPr="00CF6BAC" w:rsidRDefault="000B37ED" w:rsidP="006166CA">
      <w:pPr>
        <w:spacing w:after="0" w:line="240" w:lineRule="auto"/>
      </w:pPr>
    </w:p>
    <w:p w:rsidR="00CF494C" w:rsidRPr="00CF494C" w:rsidRDefault="00746E7C" w:rsidP="00CF494C">
      <w:pPr>
        <w:spacing w:after="0" w:line="240" w:lineRule="auto"/>
        <w:rPr>
          <w:b/>
        </w:rPr>
      </w:pPr>
      <w:r>
        <w:rPr>
          <w:b/>
        </w:rPr>
        <w:t>7</w:t>
      </w:r>
      <w:r w:rsidR="00CF494C" w:rsidRPr="00CF494C">
        <w:rPr>
          <w:b/>
        </w:rPr>
        <w:t xml:space="preserve">. Определение победителей в турнирах - этапах </w:t>
      </w:r>
      <w:r w:rsidR="00CF494C" w:rsidRPr="00D35D95">
        <w:rPr>
          <w:b/>
        </w:rPr>
        <w:t>«</w:t>
      </w:r>
      <w:r w:rsidR="00472FEC" w:rsidRPr="00D35D95">
        <w:rPr>
          <w:b/>
        </w:rPr>
        <w:t>Гран-При «Классика»</w:t>
      </w:r>
    </w:p>
    <w:p w:rsidR="000F11A8" w:rsidRDefault="00D35D95" w:rsidP="00D35D95">
      <w:pPr>
        <w:spacing w:after="0" w:line="240" w:lineRule="auto"/>
      </w:pPr>
      <w:r>
        <w:t xml:space="preserve">Победитель и призеры определяются по наибольшему количеству набранных очков. </w:t>
      </w:r>
      <w:r w:rsidRPr="00B96EA7">
        <w:t xml:space="preserve">В случае равенства очков победители и призеры определяются по дополнительным </w:t>
      </w:r>
      <w:proofErr w:type="gramStart"/>
      <w:r w:rsidRPr="00B96EA7">
        <w:t>показателям</w:t>
      </w:r>
      <w:proofErr w:type="gramEnd"/>
      <w:r w:rsidR="00083894" w:rsidRPr="00B96EA7">
        <w:t xml:space="preserve"> установленным</w:t>
      </w:r>
      <w:r w:rsidR="000F11A8" w:rsidRPr="00B96EA7">
        <w:t xml:space="preserve"> положением конкретного этапа «Гран-При «Классика»</w:t>
      </w:r>
      <w:r w:rsidR="00B96EA7" w:rsidRPr="00B96EA7">
        <w:t>.</w:t>
      </w:r>
    </w:p>
    <w:p w:rsidR="000B37ED" w:rsidRPr="00B96EA7" w:rsidRDefault="000B37ED" w:rsidP="00D35D95">
      <w:pPr>
        <w:spacing w:after="0" w:line="240" w:lineRule="auto"/>
      </w:pPr>
    </w:p>
    <w:p w:rsidR="00C52D49" w:rsidRPr="00472FEC" w:rsidRDefault="00746E7C" w:rsidP="00472FEC">
      <w:pPr>
        <w:spacing w:after="0" w:line="240" w:lineRule="auto"/>
        <w:rPr>
          <w:b/>
        </w:rPr>
      </w:pPr>
      <w:r>
        <w:rPr>
          <w:b/>
        </w:rPr>
        <w:t>8</w:t>
      </w:r>
      <w:r w:rsidR="00C52D49" w:rsidRPr="00ED1892">
        <w:rPr>
          <w:b/>
        </w:rPr>
        <w:t>.</w:t>
      </w:r>
      <w:r w:rsidR="00C52D49" w:rsidRPr="00ED1892">
        <w:rPr>
          <w:b/>
          <w:color w:val="FF0000"/>
        </w:rPr>
        <w:t xml:space="preserve"> </w:t>
      </w:r>
      <w:r w:rsidR="00C52D49" w:rsidRPr="00ED1892">
        <w:rPr>
          <w:b/>
        </w:rPr>
        <w:t>Формирование и распределение призового фонда турнира - этапа «</w:t>
      </w:r>
      <w:r w:rsidR="00472FEC" w:rsidRPr="00472FEC">
        <w:rPr>
          <w:b/>
        </w:rPr>
        <w:t>Гран-При «Классика»</w:t>
      </w:r>
      <w:r w:rsidR="00472FEC">
        <w:rPr>
          <w:b/>
        </w:rPr>
        <w:t>.</w:t>
      </w:r>
    </w:p>
    <w:p w:rsidR="00C52D49" w:rsidRPr="00C52D49" w:rsidRDefault="00C52D49" w:rsidP="00C52D49">
      <w:pPr>
        <w:spacing w:after="0" w:line="240" w:lineRule="auto"/>
      </w:pPr>
      <w:r w:rsidRPr="00C52D49">
        <w:t xml:space="preserve">Гарантированный призовой фонд каждого из турниров - этапов формируется </w:t>
      </w:r>
      <w:r w:rsidR="00ED1892">
        <w:t>за счет сре</w:t>
      </w:r>
      <w:proofErr w:type="gramStart"/>
      <w:r w:rsidR="00ED1892">
        <w:t>дств сп</w:t>
      </w:r>
      <w:proofErr w:type="gramEnd"/>
      <w:r w:rsidR="00ED1892">
        <w:t>онсоров</w:t>
      </w:r>
      <w:r w:rsidR="001A33D8">
        <w:t xml:space="preserve"> </w:t>
      </w:r>
      <w:r w:rsidRPr="00C52D49">
        <w:t xml:space="preserve">в размере </w:t>
      </w:r>
      <w:r w:rsidR="00ED1892" w:rsidRPr="00663D17">
        <w:t>20 000</w:t>
      </w:r>
      <w:r w:rsidRPr="00663D17">
        <w:t xml:space="preserve"> (</w:t>
      </w:r>
      <w:r w:rsidR="00ED1892" w:rsidRPr="00663D17">
        <w:t xml:space="preserve">двадцать </w:t>
      </w:r>
      <w:r w:rsidRPr="00663D17">
        <w:t>тысяч)</w:t>
      </w:r>
      <w:r w:rsidR="00ED1892" w:rsidRPr="00663D17">
        <w:t xml:space="preserve"> </w:t>
      </w:r>
      <w:r w:rsidR="00ED1892">
        <w:t>рублей</w:t>
      </w:r>
      <w:r w:rsidRPr="00C52D49">
        <w:t>.</w:t>
      </w:r>
    </w:p>
    <w:p w:rsidR="00C52D49" w:rsidRDefault="00C52D49" w:rsidP="00C52D49">
      <w:pPr>
        <w:spacing w:after="0" w:line="240" w:lineRule="auto"/>
      </w:pPr>
      <w:r w:rsidRPr="00C52D49">
        <w:t>Гарантированный</w:t>
      </w:r>
      <w:r w:rsidR="00ED1892">
        <w:t xml:space="preserve"> </w:t>
      </w:r>
      <w:r w:rsidRPr="00C52D49">
        <w:t>призовой фонд распределяется в</w:t>
      </w:r>
      <w:r w:rsidR="00ED1892">
        <w:t xml:space="preserve"> соответствии с таблицей.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1770"/>
        <w:gridCol w:w="3402"/>
        <w:gridCol w:w="1837"/>
      </w:tblGrid>
      <w:tr w:rsidR="00ED1892" w:rsidTr="00663D17">
        <w:tc>
          <w:tcPr>
            <w:tcW w:w="4106" w:type="dxa"/>
            <w:gridSpan w:val="2"/>
          </w:tcPr>
          <w:p w:rsidR="00ED1892" w:rsidRDefault="00ED1892" w:rsidP="00C52D49">
            <w:r>
              <w:t>Основные призы, руб.</w:t>
            </w:r>
          </w:p>
        </w:tc>
        <w:tc>
          <w:tcPr>
            <w:tcW w:w="5239" w:type="dxa"/>
            <w:gridSpan w:val="2"/>
          </w:tcPr>
          <w:p w:rsidR="00ED1892" w:rsidRDefault="00ED1892" w:rsidP="00C72AA5">
            <w:r>
              <w:t xml:space="preserve">Призы по номинациям, </w:t>
            </w:r>
            <w:proofErr w:type="spellStart"/>
            <w:r>
              <w:t>руб</w:t>
            </w:r>
            <w:proofErr w:type="spellEnd"/>
            <w:r w:rsidR="008855C9">
              <w:t xml:space="preserve"> (при наличии не менее </w:t>
            </w:r>
            <w:r w:rsidR="00C72AA5">
              <w:t>5</w:t>
            </w:r>
            <w:r w:rsidR="008855C9">
              <w:t xml:space="preserve"> человек в номинации)</w:t>
            </w:r>
          </w:p>
        </w:tc>
      </w:tr>
      <w:tr w:rsidR="00ED1892" w:rsidTr="00663D17">
        <w:tc>
          <w:tcPr>
            <w:tcW w:w="2336" w:type="dxa"/>
          </w:tcPr>
          <w:p w:rsidR="00ED1892" w:rsidRPr="00ED1892" w:rsidRDefault="00ED1892" w:rsidP="00C52D49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770" w:type="dxa"/>
          </w:tcPr>
          <w:p w:rsidR="00ED1892" w:rsidRPr="00ED1892" w:rsidRDefault="00ED1892" w:rsidP="00C52D49">
            <w:pPr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000</w:t>
            </w:r>
          </w:p>
        </w:tc>
        <w:tc>
          <w:tcPr>
            <w:tcW w:w="3402" w:type="dxa"/>
          </w:tcPr>
          <w:p w:rsidR="00ED1892" w:rsidRDefault="00CF6BAC" w:rsidP="00357228">
            <w:r w:rsidRPr="00293D0D">
              <w:t>Ж</w:t>
            </w:r>
            <w:r w:rsidR="008855C9" w:rsidRPr="00293D0D">
              <w:t>енщины</w:t>
            </w:r>
            <w:r w:rsidR="00357228" w:rsidRPr="00293D0D">
              <w:t xml:space="preserve"> </w:t>
            </w:r>
            <w:r w:rsidR="00954F12" w:rsidRPr="00293D0D">
              <w:t>(девушки, девочки)</w:t>
            </w:r>
          </w:p>
        </w:tc>
        <w:tc>
          <w:tcPr>
            <w:tcW w:w="1837" w:type="dxa"/>
          </w:tcPr>
          <w:p w:rsidR="00ED1892" w:rsidRDefault="00357228" w:rsidP="00CF6BAC">
            <w:r>
              <w:t>10</w:t>
            </w:r>
            <w:r w:rsidR="00CF6BAC">
              <w:t>00</w:t>
            </w:r>
          </w:p>
        </w:tc>
      </w:tr>
      <w:tr w:rsidR="00ED1892" w:rsidTr="00663D17">
        <w:tc>
          <w:tcPr>
            <w:tcW w:w="2336" w:type="dxa"/>
          </w:tcPr>
          <w:p w:rsidR="00ED1892" w:rsidRPr="00357228" w:rsidRDefault="00ED1892" w:rsidP="00C52D49">
            <w:r>
              <w:rPr>
                <w:lang w:val="en-US"/>
              </w:rPr>
              <w:t>II</w:t>
            </w:r>
          </w:p>
        </w:tc>
        <w:tc>
          <w:tcPr>
            <w:tcW w:w="1770" w:type="dxa"/>
          </w:tcPr>
          <w:p w:rsidR="00ED1892" w:rsidRDefault="00ED1892" w:rsidP="00C52D49">
            <w:r>
              <w:t>5000</w:t>
            </w:r>
          </w:p>
        </w:tc>
        <w:tc>
          <w:tcPr>
            <w:tcW w:w="3402" w:type="dxa"/>
          </w:tcPr>
          <w:p w:rsidR="00ED1892" w:rsidRDefault="008855C9" w:rsidP="00C52D49">
            <w:r>
              <w:t>2011 г.р. и младше</w:t>
            </w:r>
          </w:p>
        </w:tc>
        <w:tc>
          <w:tcPr>
            <w:tcW w:w="1837" w:type="dxa"/>
          </w:tcPr>
          <w:p w:rsidR="00ED1892" w:rsidRDefault="00357228" w:rsidP="00CF6BAC">
            <w:r>
              <w:t>10</w:t>
            </w:r>
            <w:r w:rsidR="008855C9">
              <w:t>00</w:t>
            </w:r>
          </w:p>
        </w:tc>
      </w:tr>
      <w:tr w:rsidR="00ED1892" w:rsidTr="00663D17">
        <w:tc>
          <w:tcPr>
            <w:tcW w:w="2336" w:type="dxa"/>
          </w:tcPr>
          <w:p w:rsidR="00ED1892" w:rsidRPr="00357228" w:rsidRDefault="00ED1892" w:rsidP="00C52D49">
            <w:r>
              <w:rPr>
                <w:lang w:val="en-US"/>
              </w:rPr>
              <w:t>III</w:t>
            </w:r>
          </w:p>
        </w:tc>
        <w:tc>
          <w:tcPr>
            <w:tcW w:w="1770" w:type="dxa"/>
          </w:tcPr>
          <w:p w:rsidR="00ED1892" w:rsidRDefault="00ED1892" w:rsidP="00C52D49">
            <w:r>
              <w:t>3000</w:t>
            </w:r>
          </w:p>
        </w:tc>
        <w:tc>
          <w:tcPr>
            <w:tcW w:w="3402" w:type="dxa"/>
          </w:tcPr>
          <w:p w:rsidR="00ED1892" w:rsidRPr="003F7E9A" w:rsidRDefault="008855C9" w:rsidP="00C52D49">
            <w:pPr>
              <w:rPr>
                <w:lang w:val="en-US"/>
              </w:rPr>
            </w:pPr>
            <w:r>
              <w:t>2007-2010 г.р.</w:t>
            </w:r>
          </w:p>
        </w:tc>
        <w:tc>
          <w:tcPr>
            <w:tcW w:w="1837" w:type="dxa"/>
          </w:tcPr>
          <w:p w:rsidR="00ED1892" w:rsidRDefault="008855C9" w:rsidP="00C52D49">
            <w:r>
              <w:t>1000</w:t>
            </w:r>
          </w:p>
        </w:tc>
      </w:tr>
      <w:tr w:rsidR="00ED1892" w:rsidTr="00663D17">
        <w:tc>
          <w:tcPr>
            <w:tcW w:w="2336" w:type="dxa"/>
          </w:tcPr>
          <w:p w:rsidR="00ED1892" w:rsidRPr="00357228" w:rsidRDefault="00ED1892" w:rsidP="00C52D49"/>
        </w:tc>
        <w:tc>
          <w:tcPr>
            <w:tcW w:w="1770" w:type="dxa"/>
          </w:tcPr>
          <w:p w:rsidR="00ED1892" w:rsidRDefault="00ED1892" w:rsidP="00C52D49"/>
        </w:tc>
        <w:tc>
          <w:tcPr>
            <w:tcW w:w="3402" w:type="dxa"/>
          </w:tcPr>
          <w:p w:rsidR="00ED1892" w:rsidRDefault="008855C9" w:rsidP="00C52D49">
            <w:r>
              <w:t>1963 г.р. и старше</w:t>
            </w:r>
          </w:p>
        </w:tc>
        <w:tc>
          <w:tcPr>
            <w:tcW w:w="1837" w:type="dxa"/>
          </w:tcPr>
          <w:p w:rsidR="00ED1892" w:rsidRDefault="008855C9" w:rsidP="00C52D49">
            <w:r>
              <w:t>1000</w:t>
            </w:r>
          </w:p>
        </w:tc>
      </w:tr>
      <w:tr w:rsidR="00ED1892" w:rsidTr="00663D17">
        <w:tc>
          <w:tcPr>
            <w:tcW w:w="2336" w:type="dxa"/>
          </w:tcPr>
          <w:p w:rsidR="00ED1892" w:rsidRDefault="00ED1892" w:rsidP="00C52D49"/>
        </w:tc>
        <w:tc>
          <w:tcPr>
            <w:tcW w:w="1770" w:type="dxa"/>
          </w:tcPr>
          <w:p w:rsidR="00ED1892" w:rsidRDefault="00ED1892" w:rsidP="00C52D49"/>
        </w:tc>
        <w:tc>
          <w:tcPr>
            <w:tcW w:w="3402" w:type="dxa"/>
          </w:tcPr>
          <w:p w:rsidR="00ED1892" w:rsidRPr="00357228" w:rsidRDefault="008855C9" w:rsidP="00C52D49">
            <w:r w:rsidRPr="00663D17">
              <w:rPr>
                <w:lang w:val="en-US"/>
              </w:rPr>
              <w:t>LUCKY</w:t>
            </w:r>
            <w:r w:rsidRPr="00663D17">
              <w:t>*</w:t>
            </w:r>
          </w:p>
        </w:tc>
        <w:tc>
          <w:tcPr>
            <w:tcW w:w="1837" w:type="dxa"/>
          </w:tcPr>
          <w:p w:rsidR="00ED1892" w:rsidRDefault="008855C9" w:rsidP="00C52D49">
            <w:r>
              <w:t>1000</w:t>
            </w:r>
          </w:p>
        </w:tc>
      </w:tr>
    </w:tbl>
    <w:p w:rsidR="00C41A60" w:rsidRPr="000B37ED" w:rsidRDefault="008855C9" w:rsidP="00C52D49">
      <w:pPr>
        <w:spacing w:after="0" w:line="240" w:lineRule="auto"/>
        <w:rPr>
          <w:sz w:val="18"/>
          <w:szCs w:val="18"/>
        </w:rPr>
      </w:pPr>
      <w:r w:rsidRPr="00083894">
        <w:t>*</w:t>
      </w:r>
      <w:r w:rsidRPr="000B37ED">
        <w:rPr>
          <w:sz w:val="18"/>
          <w:szCs w:val="18"/>
        </w:rPr>
        <w:t xml:space="preserve">- </w:t>
      </w:r>
      <w:r w:rsidR="000B37ED">
        <w:rPr>
          <w:sz w:val="18"/>
          <w:szCs w:val="18"/>
        </w:rPr>
        <w:t>Приз</w:t>
      </w:r>
      <w:r w:rsidR="000B37ED" w:rsidRPr="000B37ED">
        <w:rPr>
          <w:sz w:val="18"/>
          <w:szCs w:val="18"/>
        </w:rPr>
        <w:t xml:space="preserve"> </w:t>
      </w:r>
      <w:r w:rsidR="000B37ED">
        <w:rPr>
          <w:sz w:val="18"/>
          <w:szCs w:val="18"/>
          <w:lang w:val="en-US"/>
        </w:rPr>
        <w:t>LUCKY</w:t>
      </w:r>
      <w:r w:rsidR="000B37ED">
        <w:rPr>
          <w:sz w:val="18"/>
          <w:szCs w:val="18"/>
        </w:rPr>
        <w:t xml:space="preserve"> </w:t>
      </w:r>
      <w:r w:rsidR="004D6AA1" w:rsidRPr="000B37ED">
        <w:rPr>
          <w:sz w:val="18"/>
          <w:szCs w:val="18"/>
        </w:rPr>
        <w:t>разыгрывается простой жеребьевкой</w:t>
      </w:r>
      <w:r w:rsidR="00786E56" w:rsidRPr="000B37ED">
        <w:rPr>
          <w:sz w:val="18"/>
          <w:szCs w:val="18"/>
        </w:rPr>
        <w:t xml:space="preserve"> </w:t>
      </w:r>
      <w:r w:rsidRPr="00644852">
        <w:rPr>
          <w:sz w:val="18"/>
          <w:szCs w:val="18"/>
        </w:rPr>
        <w:t xml:space="preserve">среди участников </w:t>
      </w:r>
      <w:r w:rsidR="003551CB" w:rsidRPr="00BD3394">
        <w:rPr>
          <w:sz w:val="18"/>
          <w:szCs w:val="18"/>
        </w:rPr>
        <w:t>не имеющих</w:t>
      </w:r>
      <w:r w:rsidR="00C72AA5" w:rsidRPr="00BD3394">
        <w:rPr>
          <w:sz w:val="18"/>
          <w:szCs w:val="18"/>
        </w:rPr>
        <w:t xml:space="preserve"> “</w:t>
      </w:r>
      <w:r w:rsidR="00FB6771" w:rsidRPr="00BD3394">
        <w:rPr>
          <w:sz w:val="18"/>
          <w:szCs w:val="18"/>
        </w:rPr>
        <w:t>минусов</w:t>
      </w:r>
      <w:r w:rsidR="00C72AA5" w:rsidRPr="00BD3394">
        <w:rPr>
          <w:sz w:val="18"/>
          <w:szCs w:val="18"/>
        </w:rPr>
        <w:t>”</w:t>
      </w:r>
      <w:r w:rsidR="00FB6771" w:rsidRPr="00BD3394">
        <w:rPr>
          <w:sz w:val="18"/>
          <w:szCs w:val="18"/>
        </w:rPr>
        <w:t xml:space="preserve"> </w:t>
      </w:r>
      <w:r w:rsidR="00FB6771">
        <w:rPr>
          <w:sz w:val="18"/>
          <w:szCs w:val="18"/>
        </w:rPr>
        <w:t>на турнире</w:t>
      </w:r>
      <w:r w:rsidR="003551CB" w:rsidRPr="00644852">
        <w:rPr>
          <w:sz w:val="18"/>
          <w:szCs w:val="18"/>
        </w:rPr>
        <w:t>-этап</w:t>
      </w:r>
      <w:r w:rsidR="00FB6771">
        <w:rPr>
          <w:sz w:val="18"/>
          <w:szCs w:val="18"/>
        </w:rPr>
        <w:t>е</w:t>
      </w:r>
      <w:r w:rsidR="003551CB" w:rsidRPr="00644852">
        <w:rPr>
          <w:sz w:val="18"/>
          <w:szCs w:val="18"/>
        </w:rPr>
        <w:t xml:space="preserve"> и набравших </w:t>
      </w:r>
      <w:r w:rsidR="000F11A8" w:rsidRPr="00644852">
        <w:rPr>
          <w:sz w:val="18"/>
          <w:szCs w:val="18"/>
        </w:rPr>
        <w:t>не менее 50 % очков</w:t>
      </w:r>
      <w:r w:rsidRPr="00644852">
        <w:rPr>
          <w:sz w:val="18"/>
          <w:szCs w:val="18"/>
        </w:rPr>
        <w:t xml:space="preserve">. </w:t>
      </w:r>
      <w:proofErr w:type="gramStart"/>
      <w:r w:rsidR="00786E56" w:rsidRPr="000B37ED">
        <w:rPr>
          <w:sz w:val="18"/>
          <w:szCs w:val="18"/>
        </w:rPr>
        <w:t>Игроки</w:t>
      </w:r>
      <w:proofErr w:type="gramEnd"/>
      <w:r w:rsidR="00786E56" w:rsidRPr="000B37ED">
        <w:rPr>
          <w:sz w:val="18"/>
          <w:szCs w:val="18"/>
        </w:rPr>
        <w:t xml:space="preserve"> получившие основные призы и призы по другим номинациям не участвуют в розыгрыше.</w:t>
      </w:r>
    </w:p>
    <w:p w:rsidR="000B37ED" w:rsidRDefault="000B37ED" w:rsidP="00C52D49">
      <w:pPr>
        <w:spacing w:after="0" w:line="240" w:lineRule="auto"/>
        <w:rPr>
          <w:color w:val="FF0000"/>
        </w:rPr>
      </w:pPr>
    </w:p>
    <w:p w:rsidR="00BA5D6F" w:rsidRPr="00BA5D6F" w:rsidRDefault="006B10D4" w:rsidP="00BA5D6F">
      <w:pPr>
        <w:spacing w:after="0" w:line="240" w:lineRule="auto"/>
      </w:pPr>
      <w:proofErr w:type="gramStart"/>
      <w:r>
        <w:t>Участники соревнования</w:t>
      </w:r>
      <w:r w:rsidR="00BA5D6F" w:rsidRPr="00BA5D6F">
        <w:t xml:space="preserve"> не могут получить более одного приза (основной или в</w:t>
      </w:r>
      <w:proofErr w:type="gramEnd"/>
    </w:p>
    <w:p w:rsidR="00BA5D6F" w:rsidRDefault="00BA5D6F" w:rsidP="00BA5D6F">
      <w:pPr>
        <w:spacing w:after="0" w:line="240" w:lineRule="auto"/>
      </w:pPr>
      <w:r w:rsidRPr="00BA5D6F">
        <w:t>номинации).</w:t>
      </w:r>
      <w:r w:rsidR="00533390">
        <w:t xml:space="preserve"> </w:t>
      </w:r>
    </w:p>
    <w:p w:rsidR="004E1340" w:rsidRPr="004E1340" w:rsidRDefault="004E1340" w:rsidP="00BA5D6F">
      <w:pPr>
        <w:spacing w:after="0" w:line="240" w:lineRule="auto"/>
        <w:rPr>
          <w:color w:val="FF0000"/>
        </w:rPr>
      </w:pPr>
      <w:r w:rsidRPr="004E1340">
        <w:rPr>
          <w:color w:val="FF0000"/>
        </w:rPr>
        <w:t xml:space="preserve">В случае выигрыша женщиной (девушкой, девочкой) </w:t>
      </w:r>
      <w:r>
        <w:rPr>
          <w:color w:val="FF0000"/>
        </w:rPr>
        <w:t>в двух номинациях</w:t>
      </w:r>
      <w:r w:rsidR="00EF6CE8">
        <w:rPr>
          <w:color w:val="FF0000"/>
        </w:rPr>
        <w:t xml:space="preserve"> </w:t>
      </w:r>
      <w:r w:rsidRPr="004E1340">
        <w:rPr>
          <w:color w:val="FF0000"/>
        </w:rPr>
        <w:t>она получает только один приз, в номинации для женщин (девушек, женщин).</w:t>
      </w:r>
    </w:p>
    <w:p w:rsidR="00F22A6D" w:rsidRDefault="00F22A6D" w:rsidP="00F22A6D">
      <w:pPr>
        <w:spacing w:after="0" w:line="240" w:lineRule="auto"/>
      </w:pPr>
      <w:r w:rsidRPr="003F7E9A">
        <w:t xml:space="preserve">Призы распределяются согласно </w:t>
      </w:r>
      <w:r w:rsidRPr="00293D0D">
        <w:t>занятым местам с учетом дополнительных показателей. В случае совпадения всех показателей призы делятся в равных долях.</w:t>
      </w:r>
    </w:p>
    <w:p w:rsidR="003F7E9A" w:rsidRPr="00293D0D" w:rsidRDefault="003F7E9A" w:rsidP="00F22A6D">
      <w:pPr>
        <w:spacing w:after="0" w:line="240" w:lineRule="auto"/>
      </w:pPr>
      <w:r w:rsidRPr="003F7E9A">
        <w:t>Организатор каждого турнира - этапа может добавить дополнительные призы и (или) увеличить имеющиеся за счет призового фонда сформированного из заявочных взносов участников.</w:t>
      </w:r>
    </w:p>
    <w:p w:rsidR="00D35D95" w:rsidRPr="00293D0D" w:rsidRDefault="00D35D95" w:rsidP="00F22A6D">
      <w:pPr>
        <w:spacing w:after="0" w:line="240" w:lineRule="auto"/>
      </w:pPr>
      <w:r w:rsidRPr="00293D0D">
        <w:t xml:space="preserve">Неизрасходованный </w:t>
      </w:r>
      <w:r w:rsidR="00205DC3" w:rsidRPr="00293D0D">
        <w:t xml:space="preserve">гарантированный </w:t>
      </w:r>
      <w:r w:rsidRPr="00293D0D">
        <w:t xml:space="preserve">призовой фонд </w:t>
      </w:r>
      <w:r w:rsidR="00205DC3" w:rsidRPr="00293D0D">
        <w:t xml:space="preserve">конкретного этапа </w:t>
      </w:r>
      <w:r w:rsidRPr="00293D0D">
        <w:t>переносится</w:t>
      </w:r>
      <w:r w:rsidR="00205DC3" w:rsidRPr="00293D0D">
        <w:t xml:space="preserve"> в итоговый призовой фонд (распределяется пропорционально по имеющимся категориям итоговых призов).</w:t>
      </w:r>
    </w:p>
    <w:p w:rsidR="00F22A6D" w:rsidRPr="003551CB" w:rsidRDefault="00F22A6D" w:rsidP="00F22A6D">
      <w:pPr>
        <w:spacing w:after="0" w:line="240" w:lineRule="auto"/>
      </w:pPr>
    </w:p>
    <w:p w:rsidR="00F22A6D" w:rsidRPr="00F22A6D" w:rsidRDefault="00746E7C" w:rsidP="00F22A6D">
      <w:pPr>
        <w:spacing w:after="0" w:line="240" w:lineRule="auto"/>
        <w:rPr>
          <w:b/>
        </w:rPr>
      </w:pPr>
      <w:r>
        <w:rPr>
          <w:b/>
        </w:rPr>
        <w:t>9</w:t>
      </w:r>
      <w:r w:rsidR="00F22A6D" w:rsidRPr="00F22A6D">
        <w:rPr>
          <w:b/>
        </w:rPr>
        <w:t>. Подсчет персональных зачетных очков.</w:t>
      </w:r>
    </w:p>
    <w:p w:rsidR="00F22A6D" w:rsidRDefault="00F22A6D" w:rsidP="00F22A6D">
      <w:pPr>
        <w:spacing w:after="0" w:line="240" w:lineRule="auto"/>
      </w:pPr>
      <w:r>
        <w:t xml:space="preserve">Персональные зачетные очки участникам турниров - </w:t>
      </w:r>
      <w:r w:rsidRPr="00CF6BAC">
        <w:t>этапов «</w:t>
      </w:r>
      <w:r w:rsidR="00472FEC" w:rsidRPr="00CF6BAC">
        <w:t xml:space="preserve">Гран-При «Классика» </w:t>
      </w:r>
      <w:r>
        <w:t>начисляются</w:t>
      </w:r>
    </w:p>
    <w:p w:rsidR="00F22A6D" w:rsidRDefault="00F22A6D" w:rsidP="00F22A6D">
      <w:pPr>
        <w:spacing w:after="0" w:line="240" w:lineRule="auto"/>
      </w:pPr>
      <w:r>
        <w:t>как за участие, так и за занятые места в турнирах - этапах.</w:t>
      </w:r>
    </w:p>
    <w:p w:rsidR="00F22A6D" w:rsidRPr="00CF6BAC" w:rsidRDefault="00F22A6D" w:rsidP="00F22A6D">
      <w:pPr>
        <w:spacing w:after="0" w:line="240" w:lineRule="auto"/>
      </w:pPr>
      <w:r w:rsidRPr="00CF6BAC">
        <w:t>За участие</w:t>
      </w:r>
      <w:r w:rsidR="00786E56" w:rsidRPr="00CF6BAC">
        <w:t xml:space="preserve"> в турнире – этапе каждый участник получает 10 персональных зачетных очков.</w:t>
      </w:r>
    </w:p>
    <w:p w:rsidR="00F22A6D" w:rsidRDefault="00F22A6D" w:rsidP="00F22A6D">
      <w:pPr>
        <w:spacing w:after="0" w:line="240" w:lineRule="auto"/>
      </w:pPr>
      <w:r>
        <w:t>Базовая таблица подсчета персональных зач</w:t>
      </w:r>
      <w:r w:rsidR="00786E56">
        <w:t>етных очков для</w:t>
      </w:r>
      <w:r w:rsidR="008F3DDD">
        <w:t xml:space="preserve"> </w:t>
      </w:r>
      <w:r>
        <w:t>турнира - этапа: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786E56" w:rsidTr="00786E56">
        <w:tc>
          <w:tcPr>
            <w:tcW w:w="934" w:type="dxa"/>
          </w:tcPr>
          <w:p w:rsidR="00786E56" w:rsidRDefault="00786E56" w:rsidP="00F22A6D">
            <w:r>
              <w:t>Место</w:t>
            </w:r>
          </w:p>
        </w:tc>
        <w:tc>
          <w:tcPr>
            <w:tcW w:w="934" w:type="dxa"/>
          </w:tcPr>
          <w:p w:rsidR="00786E56" w:rsidRDefault="00786E56" w:rsidP="00F22A6D">
            <w:r>
              <w:t>1</w:t>
            </w:r>
          </w:p>
        </w:tc>
        <w:tc>
          <w:tcPr>
            <w:tcW w:w="934" w:type="dxa"/>
          </w:tcPr>
          <w:p w:rsidR="00786E56" w:rsidRDefault="00786E56" w:rsidP="00F22A6D">
            <w:r>
              <w:t>2</w:t>
            </w:r>
          </w:p>
        </w:tc>
        <w:tc>
          <w:tcPr>
            <w:tcW w:w="934" w:type="dxa"/>
          </w:tcPr>
          <w:p w:rsidR="00786E56" w:rsidRDefault="00786E56" w:rsidP="00F22A6D">
            <w:r>
              <w:t>3</w:t>
            </w:r>
          </w:p>
        </w:tc>
        <w:tc>
          <w:tcPr>
            <w:tcW w:w="934" w:type="dxa"/>
          </w:tcPr>
          <w:p w:rsidR="00786E56" w:rsidRDefault="00786E56" w:rsidP="00F22A6D">
            <w:r>
              <w:t>4</w:t>
            </w:r>
          </w:p>
        </w:tc>
        <w:tc>
          <w:tcPr>
            <w:tcW w:w="935" w:type="dxa"/>
          </w:tcPr>
          <w:p w:rsidR="00786E56" w:rsidRDefault="00786E56" w:rsidP="00F22A6D">
            <w:r>
              <w:t>5</w:t>
            </w:r>
          </w:p>
        </w:tc>
        <w:tc>
          <w:tcPr>
            <w:tcW w:w="935" w:type="dxa"/>
          </w:tcPr>
          <w:p w:rsidR="00786E56" w:rsidRDefault="00786E56" w:rsidP="00F22A6D">
            <w:r>
              <w:t>6-10</w:t>
            </w:r>
          </w:p>
        </w:tc>
        <w:tc>
          <w:tcPr>
            <w:tcW w:w="935" w:type="dxa"/>
          </w:tcPr>
          <w:p w:rsidR="00786E56" w:rsidRPr="00293D0D" w:rsidRDefault="000F11A8" w:rsidP="00F22A6D">
            <w:r w:rsidRPr="00293D0D">
              <w:t>11</w:t>
            </w:r>
            <w:r w:rsidR="00786E56" w:rsidRPr="00293D0D">
              <w:t>-15</w:t>
            </w:r>
          </w:p>
        </w:tc>
        <w:tc>
          <w:tcPr>
            <w:tcW w:w="935" w:type="dxa"/>
          </w:tcPr>
          <w:p w:rsidR="00786E56" w:rsidRPr="00293D0D" w:rsidRDefault="000F11A8" w:rsidP="00F22A6D">
            <w:r w:rsidRPr="00293D0D">
              <w:t>16</w:t>
            </w:r>
            <w:r w:rsidR="00786E56" w:rsidRPr="00293D0D">
              <w:t>-30</w:t>
            </w:r>
          </w:p>
        </w:tc>
        <w:tc>
          <w:tcPr>
            <w:tcW w:w="935" w:type="dxa"/>
          </w:tcPr>
          <w:p w:rsidR="00786E56" w:rsidRDefault="00786E56" w:rsidP="00F22A6D">
            <w:r>
              <w:t>30-……</w:t>
            </w:r>
          </w:p>
        </w:tc>
      </w:tr>
      <w:tr w:rsidR="00786E56" w:rsidTr="00786E56">
        <w:tc>
          <w:tcPr>
            <w:tcW w:w="934" w:type="dxa"/>
          </w:tcPr>
          <w:p w:rsidR="00786E56" w:rsidRPr="00CB3DB2" w:rsidRDefault="00786E56" w:rsidP="00F22A6D">
            <w:r w:rsidRPr="00CB3DB2">
              <w:t>Очки</w:t>
            </w:r>
          </w:p>
        </w:tc>
        <w:tc>
          <w:tcPr>
            <w:tcW w:w="934" w:type="dxa"/>
          </w:tcPr>
          <w:p w:rsidR="00786E56" w:rsidRPr="00CB3DB2" w:rsidRDefault="008F3DDD" w:rsidP="00F22A6D">
            <w:r w:rsidRPr="00CB3DB2">
              <w:t>10</w:t>
            </w:r>
            <w:r w:rsidR="00786E56" w:rsidRPr="00CB3DB2">
              <w:t>0</w:t>
            </w:r>
          </w:p>
        </w:tc>
        <w:tc>
          <w:tcPr>
            <w:tcW w:w="934" w:type="dxa"/>
          </w:tcPr>
          <w:p w:rsidR="00786E56" w:rsidRPr="00CB3DB2" w:rsidRDefault="008F3DDD" w:rsidP="00786E56">
            <w:r w:rsidRPr="00CB3DB2">
              <w:t>8</w:t>
            </w:r>
            <w:r w:rsidR="00786E56" w:rsidRPr="00CB3DB2">
              <w:t>0</w:t>
            </w:r>
          </w:p>
        </w:tc>
        <w:tc>
          <w:tcPr>
            <w:tcW w:w="934" w:type="dxa"/>
          </w:tcPr>
          <w:p w:rsidR="00786E56" w:rsidRPr="00CB3DB2" w:rsidRDefault="008F3DDD" w:rsidP="008F3DDD">
            <w:r w:rsidRPr="00CB3DB2">
              <w:t>60</w:t>
            </w:r>
          </w:p>
        </w:tc>
        <w:tc>
          <w:tcPr>
            <w:tcW w:w="934" w:type="dxa"/>
          </w:tcPr>
          <w:p w:rsidR="00786E56" w:rsidRPr="00CB3DB2" w:rsidRDefault="008F3DDD" w:rsidP="00F22A6D">
            <w:r w:rsidRPr="00CB3DB2">
              <w:t>5</w:t>
            </w:r>
            <w:r w:rsidR="00786E56" w:rsidRPr="00CB3DB2">
              <w:t>0</w:t>
            </w:r>
          </w:p>
        </w:tc>
        <w:tc>
          <w:tcPr>
            <w:tcW w:w="935" w:type="dxa"/>
          </w:tcPr>
          <w:p w:rsidR="00786E56" w:rsidRPr="00CB3DB2" w:rsidRDefault="008F3DDD" w:rsidP="00F22A6D">
            <w:r w:rsidRPr="00CB3DB2">
              <w:t>4</w:t>
            </w:r>
            <w:r w:rsidR="00786E56" w:rsidRPr="00CB3DB2">
              <w:t>0</w:t>
            </w:r>
          </w:p>
        </w:tc>
        <w:tc>
          <w:tcPr>
            <w:tcW w:w="935" w:type="dxa"/>
          </w:tcPr>
          <w:p w:rsidR="00786E56" w:rsidRPr="00CB3DB2" w:rsidRDefault="008F3DDD" w:rsidP="00F22A6D">
            <w:r w:rsidRPr="00CB3DB2">
              <w:t>30</w:t>
            </w:r>
          </w:p>
        </w:tc>
        <w:tc>
          <w:tcPr>
            <w:tcW w:w="935" w:type="dxa"/>
          </w:tcPr>
          <w:p w:rsidR="00786E56" w:rsidRPr="00CB3DB2" w:rsidRDefault="008F3DDD" w:rsidP="00F22A6D">
            <w:r w:rsidRPr="00CB3DB2">
              <w:t>20</w:t>
            </w:r>
          </w:p>
        </w:tc>
        <w:tc>
          <w:tcPr>
            <w:tcW w:w="935" w:type="dxa"/>
          </w:tcPr>
          <w:p w:rsidR="00786E56" w:rsidRPr="00CB3DB2" w:rsidRDefault="008F3DDD" w:rsidP="00F22A6D">
            <w:r w:rsidRPr="00CB3DB2">
              <w:t>10</w:t>
            </w:r>
          </w:p>
        </w:tc>
        <w:tc>
          <w:tcPr>
            <w:tcW w:w="935" w:type="dxa"/>
          </w:tcPr>
          <w:p w:rsidR="00786E56" w:rsidRPr="00CB3DB2" w:rsidRDefault="008F3DDD" w:rsidP="00F22A6D">
            <w:r w:rsidRPr="00CB3DB2">
              <w:t>5</w:t>
            </w:r>
          </w:p>
        </w:tc>
      </w:tr>
    </w:tbl>
    <w:p w:rsidR="00786E56" w:rsidRDefault="008F3DDD" w:rsidP="008F3DDD">
      <w:pPr>
        <w:spacing w:after="0" w:line="240" w:lineRule="auto"/>
      </w:pPr>
      <w:r>
        <w:t>Общее число персональных зачетных очков на турнире - этапе определяется как сумма персональных зачетных очков.</w:t>
      </w:r>
    </w:p>
    <w:p w:rsidR="008F3DDD" w:rsidRDefault="008F3DDD" w:rsidP="008F3DDD">
      <w:pPr>
        <w:spacing w:after="0" w:line="240" w:lineRule="auto"/>
      </w:pPr>
    </w:p>
    <w:p w:rsidR="004A08A3" w:rsidRPr="00B96EA7" w:rsidRDefault="008F3DDD" w:rsidP="008F3DDD">
      <w:pPr>
        <w:spacing w:after="0" w:line="240" w:lineRule="auto"/>
        <w:rPr>
          <w:b/>
        </w:rPr>
      </w:pPr>
      <w:r w:rsidRPr="00B96EA7">
        <w:rPr>
          <w:b/>
        </w:rPr>
        <w:t>1</w:t>
      </w:r>
      <w:r w:rsidR="00746E7C" w:rsidRPr="00B96EA7">
        <w:rPr>
          <w:b/>
        </w:rPr>
        <w:t>0</w:t>
      </w:r>
      <w:r w:rsidRPr="00B96EA7">
        <w:rPr>
          <w:b/>
        </w:rPr>
        <w:t>. Подведение итогов «</w:t>
      </w:r>
      <w:r w:rsidR="00472FEC" w:rsidRPr="00B96EA7">
        <w:rPr>
          <w:b/>
        </w:rPr>
        <w:t xml:space="preserve">Гран-При «Классика» </w:t>
      </w:r>
      <w:r w:rsidRPr="00B96EA7">
        <w:rPr>
          <w:b/>
        </w:rPr>
        <w:t>и награждение.</w:t>
      </w:r>
    </w:p>
    <w:p w:rsidR="008F3DDD" w:rsidRDefault="004A08A3" w:rsidP="008F3DDD">
      <w:pPr>
        <w:spacing w:after="0" w:line="240" w:lineRule="auto"/>
      </w:pPr>
      <w:r>
        <w:t>Распределение мест по итогам</w:t>
      </w:r>
      <w:r w:rsidR="008F3DDD">
        <w:t xml:space="preserve"> </w:t>
      </w:r>
      <w:r w:rsidR="00D35D95" w:rsidRPr="00D35D95">
        <w:t xml:space="preserve">«Гран-При «Классика» </w:t>
      </w:r>
      <w:r w:rsidR="008F3DDD">
        <w:t xml:space="preserve">в </w:t>
      </w:r>
      <w:r w:rsidR="009D1F3D">
        <w:t xml:space="preserve">основном первенстве </w:t>
      </w:r>
      <w:r>
        <w:t>и дополнительных номинациях производится</w:t>
      </w:r>
      <w:r w:rsidR="009D1F3D">
        <w:t xml:space="preserve"> по наибольшей сумме персональных зачетных очков </w:t>
      </w:r>
      <w:r w:rsidR="008F3DDD">
        <w:t xml:space="preserve">по трем </w:t>
      </w:r>
      <w:r w:rsidR="009D1F3D">
        <w:t>этапам</w:t>
      </w:r>
      <w:r w:rsidR="008F3DDD">
        <w:t>.</w:t>
      </w:r>
    </w:p>
    <w:p w:rsidR="004A08A3" w:rsidRDefault="004A08A3" w:rsidP="004A08A3">
      <w:pPr>
        <w:spacing w:after="0" w:line="240" w:lineRule="auto"/>
      </w:pPr>
      <w:r>
        <w:t>При одинаковой сумме персональных зачетных очков у двух и более спортсменов</w:t>
      </w:r>
    </w:p>
    <w:p w:rsidR="004A08A3" w:rsidRDefault="004A08A3" w:rsidP="004A08A3">
      <w:pPr>
        <w:spacing w:after="0" w:line="240" w:lineRule="auto"/>
      </w:pPr>
      <w:r>
        <w:t>распределение мест производится по дополнительным показателям:</w:t>
      </w:r>
    </w:p>
    <w:p w:rsidR="00C72AA5" w:rsidRPr="00BD3394" w:rsidRDefault="00C72AA5" w:rsidP="004A08A3">
      <w:pPr>
        <w:spacing w:after="0" w:line="240" w:lineRule="auto"/>
      </w:pPr>
      <w:r w:rsidRPr="00BD3394">
        <w:t xml:space="preserve">- количество туров в сыгранных турнирах без учёта партий, где участник получил </w:t>
      </w:r>
      <w:r w:rsidR="00533390" w:rsidRPr="00BD3394">
        <w:t>“</w:t>
      </w:r>
      <w:r w:rsidRPr="00BD3394">
        <w:t>минус</w:t>
      </w:r>
      <w:r w:rsidR="00533390" w:rsidRPr="00BD3394">
        <w:t>”</w:t>
      </w:r>
      <w:r w:rsidR="00644852" w:rsidRPr="00BD3394">
        <w:t xml:space="preserve"> </w:t>
      </w:r>
    </w:p>
    <w:p w:rsidR="00CB3DB2" w:rsidRPr="00293D0D" w:rsidRDefault="00746E7C" w:rsidP="004A08A3">
      <w:pPr>
        <w:spacing w:after="0" w:line="240" w:lineRule="auto"/>
      </w:pPr>
      <w:r w:rsidRPr="00293D0D">
        <w:lastRenderedPageBreak/>
        <w:t xml:space="preserve">- </w:t>
      </w:r>
      <w:r w:rsidR="00CB3DB2" w:rsidRPr="00293D0D">
        <w:t xml:space="preserve">наивысшее </w:t>
      </w:r>
      <w:r w:rsidR="00E90FBF" w:rsidRPr="00293D0D">
        <w:t xml:space="preserve">место в </w:t>
      </w:r>
      <w:r w:rsidR="00B96EA7" w:rsidRPr="00293D0D">
        <w:t>третьем</w:t>
      </w:r>
      <w:r w:rsidR="00CB3DB2" w:rsidRPr="00293D0D">
        <w:t xml:space="preserve"> этапе (в случае</w:t>
      </w:r>
      <w:r w:rsidR="00CE7A9A">
        <w:t xml:space="preserve"> если спортсмены распределяющие места не участвовали </w:t>
      </w:r>
      <w:r w:rsidR="00B96EA7" w:rsidRPr="00293D0D">
        <w:t xml:space="preserve"> в третьем этапе – наивысшее место во втором этапе; </w:t>
      </w:r>
      <w:r w:rsidR="00CE7A9A" w:rsidRPr="00CE7A9A">
        <w:t>в случае если спортсмены распределяющие места не участвовали</w:t>
      </w:r>
      <w:r w:rsidR="00B96EA7" w:rsidRPr="00293D0D">
        <w:t xml:space="preserve"> во втором и третьем этапе – наивысшее место в первом этапе)</w:t>
      </w:r>
    </w:p>
    <w:p w:rsidR="000B37ED" w:rsidRDefault="00E14B9A" w:rsidP="008F3DDD">
      <w:pPr>
        <w:spacing w:after="0" w:line="240" w:lineRule="auto"/>
      </w:pPr>
      <w:r>
        <w:t xml:space="preserve">Гарантированный призовой фонд итогов </w:t>
      </w:r>
      <w:r w:rsidRPr="00663D17">
        <w:t>«</w:t>
      </w:r>
      <w:r w:rsidR="00472FEC" w:rsidRPr="00663D17">
        <w:t xml:space="preserve">Гран-При «Классика» </w:t>
      </w:r>
      <w:r w:rsidRPr="00663D17">
        <w:t xml:space="preserve">составляет 40 000 </w:t>
      </w:r>
      <w:r w:rsidR="008F3DDD" w:rsidRPr="00663D17">
        <w:t>(</w:t>
      </w:r>
      <w:r w:rsidRPr="00663D17">
        <w:t xml:space="preserve">сорок тысяч) </w:t>
      </w:r>
      <w:r>
        <w:t>рублей.</w:t>
      </w:r>
    </w:p>
    <w:p w:rsidR="000B37ED" w:rsidRDefault="000B37ED" w:rsidP="008F3DDD">
      <w:pPr>
        <w:spacing w:after="0" w:line="240" w:lineRule="auto"/>
      </w:pPr>
    </w:p>
    <w:p w:rsidR="001A33D8" w:rsidRDefault="001A33D8" w:rsidP="008F3DDD">
      <w:pPr>
        <w:spacing w:after="0" w:line="240" w:lineRule="auto"/>
      </w:pPr>
      <w:r>
        <w:t>Размеры денежных призов по итогам указаны в таблице ниже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A33D8" w:rsidTr="00401176">
        <w:tc>
          <w:tcPr>
            <w:tcW w:w="4672" w:type="dxa"/>
            <w:gridSpan w:val="2"/>
          </w:tcPr>
          <w:p w:rsidR="001A33D8" w:rsidRDefault="001A33D8" w:rsidP="00401176">
            <w:r>
              <w:t>Основные призы, руб.</w:t>
            </w:r>
          </w:p>
        </w:tc>
        <w:tc>
          <w:tcPr>
            <w:tcW w:w="4673" w:type="dxa"/>
            <w:gridSpan w:val="2"/>
          </w:tcPr>
          <w:p w:rsidR="001A33D8" w:rsidRDefault="001A33D8" w:rsidP="00C72AA5">
            <w:r>
              <w:t>Призы по номинац</w:t>
            </w:r>
            <w:r w:rsidR="00C72AA5">
              <w:t xml:space="preserve">иям, </w:t>
            </w:r>
            <w:proofErr w:type="spellStart"/>
            <w:r w:rsidR="00C72AA5">
              <w:t>руб</w:t>
            </w:r>
            <w:proofErr w:type="spellEnd"/>
            <w:r w:rsidR="00C72AA5">
              <w:t xml:space="preserve"> (при наличии не менее 5</w:t>
            </w:r>
            <w:r>
              <w:t xml:space="preserve"> человек в номинации)</w:t>
            </w:r>
          </w:p>
        </w:tc>
      </w:tr>
      <w:tr w:rsidR="001A33D8" w:rsidTr="00401176">
        <w:tc>
          <w:tcPr>
            <w:tcW w:w="2336" w:type="dxa"/>
          </w:tcPr>
          <w:p w:rsidR="001A33D8" w:rsidRPr="00ED1892" w:rsidRDefault="001A33D8" w:rsidP="00401176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336" w:type="dxa"/>
          </w:tcPr>
          <w:p w:rsidR="001A33D8" w:rsidRPr="00ED1892" w:rsidRDefault="001A33D8" w:rsidP="00401176">
            <w:pPr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000</w:t>
            </w:r>
          </w:p>
        </w:tc>
        <w:tc>
          <w:tcPr>
            <w:tcW w:w="2336" w:type="dxa"/>
          </w:tcPr>
          <w:p w:rsidR="001A33D8" w:rsidRDefault="001A33D8" w:rsidP="00401176">
            <w:r>
              <w:t>женщины</w:t>
            </w:r>
          </w:p>
        </w:tc>
        <w:tc>
          <w:tcPr>
            <w:tcW w:w="2337" w:type="dxa"/>
          </w:tcPr>
          <w:p w:rsidR="001A33D8" w:rsidRDefault="001A33D8" w:rsidP="00401176">
            <w:r>
              <w:t>3000</w:t>
            </w:r>
          </w:p>
        </w:tc>
      </w:tr>
      <w:tr w:rsidR="001A33D8" w:rsidTr="00401176">
        <w:tc>
          <w:tcPr>
            <w:tcW w:w="2336" w:type="dxa"/>
          </w:tcPr>
          <w:p w:rsidR="001A33D8" w:rsidRPr="00ED1892" w:rsidRDefault="001A33D8" w:rsidP="00401176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336" w:type="dxa"/>
          </w:tcPr>
          <w:p w:rsidR="001A33D8" w:rsidRDefault="001A33D8" w:rsidP="001A33D8">
            <w:r>
              <w:t>8000</w:t>
            </w:r>
          </w:p>
        </w:tc>
        <w:tc>
          <w:tcPr>
            <w:tcW w:w="2336" w:type="dxa"/>
          </w:tcPr>
          <w:p w:rsidR="001A33D8" w:rsidRDefault="001A33D8" w:rsidP="00401176">
            <w:r>
              <w:t>2011 г.р. и младше</w:t>
            </w:r>
          </w:p>
        </w:tc>
        <w:tc>
          <w:tcPr>
            <w:tcW w:w="2337" w:type="dxa"/>
          </w:tcPr>
          <w:p w:rsidR="001A33D8" w:rsidRDefault="001A33D8" w:rsidP="00401176">
            <w:r>
              <w:t>3000</w:t>
            </w:r>
          </w:p>
        </w:tc>
      </w:tr>
      <w:tr w:rsidR="001A33D8" w:rsidTr="00401176">
        <w:tc>
          <w:tcPr>
            <w:tcW w:w="2336" w:type="dxa"/>
          </w:tcPr>
          <w:p w:rsidR="001A33D8" w:rsidRPr="00ED1892" w:rsidRDefault="001A33D8" w:rsidP="00401176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336" w:type="dxa"/>
          </w:tcPr>
          <w:p w:rsidR="001A33D8" w:rsidRDefault="001A33D8" w:rsidP="00401176">
            <w:r>
              <w:t>6000</w:t>
            </w:r>
          </w:p>
        </w:tc>
        <w:tc>
          <w:tcPr>
            <w:tcW w:w="2336" w:type="dxa"/>
          </w:tcPr>
          <w:p w:rsidR="001A33D8" w:rsidRDefault="001A33D8" w:rsidP="00401176">
            <w:r>
              <w:t>2007-2010 г.р.</w:t>
            </w:r>
          </w:p>
        </w:tc>
        <w:tc>
          <w:tcPr>
            <w:tcW w:w="2337" w:type="dxa"/>
          </w:tcPr>
          <w:p w:rsidR="001A33D8" w:rsidRDefault="001A33D8" w:rsidP="00401176">
            <w:r>
              <w:t>3000</w:t>
            </w:r>
          </w:p>
        </w:tc>
      </w:tr>
      <w:tr w:rsidR="001A33D8" w:rsidTr="00401176">
        <w:tc>
          <w:tcPr>
            <w:tcW w:w="2336" w:type="dxa"/>
          </w:tcPr>
          <w:p w:rsidR="001A33D8" w:rsidRPr="00ED1892" w:rsidRDefault="001A33D8" w:rsidP="00401176">
            <w:pPr>
              <w:rPr>
                <w:lang w:val="en-US"/>
              </w:rPr>
            </w:pPr>
          </w:p>
        </w:tc>
        <w:tc>
          <w:tcPr>
            <w:tcW w:w="2336" w:type="dxa"/>
          </w:tcPr>
          <w:p w:rsidR="001A33D8" w:rsidRDefault="001A33D8" w:rsidP="00401176"/>
        </w:tc>
        <w:tc>
          <w:tcPr>
            <w:tcW w:w="2336" w:type="dxa"/>
          </w:tcPr>
          <w:p w:rsidR="001A33D8" w:rsidRDefault="001A33D8" w:rsidP="00401176">
            <w:r>
              <w:t>1963 г.р. и старше</w:t>
            </w:r>
          </w:p>
        </w:tc>
        <w:tc>
          <w:tcPr>
            <w:tcW w:w="2337" w:type="dxa"/>
          </w:tcPr>
          <w:p w:rsidR="001A33D8" w:rsidRDefault="001A33D8" w:rsidP="00401176">
            <w:r>
              <w:t>3000</w:t>
            </w:r>
          </w:p>
        </w:tc>
      </w:tr>
      <w:tr w:rsidR="001A33D8" w:rsidTr="00401176">
        <w:tc>
          <w:tcPr>
            <w:tcW w:w="2336" w:type="dxa"/>
          </w:tcPr>
          <w:p w:rsidR="001A33D8" w:rsidRDefault="001A33D8" w:rsidP="00401176"/>
        </w:tc>
        <w:tc>
          <w:tcPr>
            <w:tcW w:w="2336" w:type="dxa"/>
          </w:tcPr>
          <w:p w:rsidR="001A33D8" w:rsidRDefault="001A33D8" w:rsidP="00401176"/>
        </w:tc>
        <w:tc>
          <w:tcPr>
            <w:tcW w:w="2336" w:type="dxa"/>
          </w:tcPr>
          <w:p w:rsidR="001A33D8" w:rsidRPr="00663D17" w:rsidRDefault="001A33D8" w:rsidP="00401176">
            <w:pPr>
              <w:rPr>
                <w:lang w:val="en-US"/>
              </w:rPr>
            </w:pPr>
            <w:r w:rsidRPr="00663D17">
              <w:rPr>
                <w:lang w:val="en-US"/>
              </w:rPr>
              <w:t>LUCKY</w:t>
            </w:r>
            <w:r w:rsidRPr="00663D17">
              <w:t>1</w:t>
            </w:r>
            <w:r w:rsidRPr="00663D17">
              <w:rPr>
                <w:lang w:val="en-US"/>
              </w:rPr>
              <w:t>*</w:t>
            </w:r>
          </w:p>
        </w:tc>
        <w:tc>
          <w:tcPr>
            <w:tcW w:w="2337" w:type="dxa"/>
          </w:tcPr>
          <w:p w:rsidR="001A33D8" w:rsidRDefault="001A33D8" w:rsidP="00401176">
            <w:r>
              <w:t>2000</w:t>
            </w:r>
          </w:p>
        </w:tc>
      </w:tr>
      <w:tr w:rsidR="001A33D8" w:rsidTr="00401176">
        <w:tc>
          <w:tcPr>
            <w:tcW w:w="2336" w:type="dxa"/>
          </w:tcPr>
          <w:p w:rsidR="001A33D8" w:rsidRDefault="001A33D8" w:rsidP="00401176"/>
        </w:tc>
        <w:tc>
          <w:tcPr>
            <w:tcW w:w="2336" w:type="dxa"/>
          </w:tcPr>
          <w:p w:rsidR="001A33D8" w:rsidRDefault="001A33D8" w:rsidP="00401176"/>
        </w:tc>
        <w:tc>
          <w:tcPr>
            <w:tcW w:w="2336" w:type="dxa"/>
          </w:tcPr>
          <w:p w:rsidR="001A33D8" w:rsidRPr="00663D17" w:rsidRDefault="001A33D8" w:rsidP="00401176">
            <w:pPr>
              <w:rPr>
                <w:lang w:val="en-US"/>
              </w:rPr>
            </w:pPr>
            <w:r w:rsidRPr="00663D17">
              <w:rPr>
                <w:lang w:val="en-US"/>
              </w:rPr>
              <w:t>LUCK</w:t>
            </w:r>
            <w:r w:rsidR="00865FEF" w:rsidRPr="00663D17">
              <w:rPr>
                <w:lang w:val="en-US"/>
              </w:rPr>
              <w:t>Y2</w:t>
            </w:r>
            <w:r w:rsidRPr="00663D17">
              <w:rPr>
                <w:lang w:val="en-US"/>
              </w:rPr>
              <w:t>*</w:t>
            </w:r>
          </w:p>
        </w:tc>
        <w:tc>
          <w:tcPr>
            <w:tcW w:w="2337" w:type="dxa"/>
          </w:tcPr>
          <w:p w:rsidR="001A33D8" w:rsidRDefault="001A33D8" w:rsidP="00401176">
            <w:r>
              <w:t>2000</w:t>
            </w:r>
          </w:p>
        </w:tc>
      </w:tr>
    </w:tbl>
    <w:p w:rsidR="00F22A6D" w:rsidRDefault="004D6AA1" w:rsidP="00F22A6D">
      <w:pPr>
        <w:spacing w:after="0" w:line="240" w:lineRule="auto"/>
        <w:rPr>
          <w:sz w:val="18"/>
          <w:szCs w:val="18"/>
        </w:rPr>
      </w:pPr>
      <w:r w:rsidRPr="006B10D4">
        <w:rPr>
          <w:sz w:val="18"/>
          <w:szCs w:val="18"/>
        </w:rPr>
        <w:t>*-</w:t>
      </w:r>
      <w:r w:rsidRPr="006B10D4">
        <w:rPr>
          <w:color w:val="FF0000"/>
          <w:sz w:val="18"/>
          <w:szCs w:val="18"/>
        </w:rPr>
        <w:t xml:space="preserve"> </w:t>
      </w:r>
      <w:r w:rsidRPr="006B10D4">
        <w:rPr>
          <w:sz w:val="18"/>
          <w:szCs w:val="18"/>
        </w:rPr>
        <w:t>разыгрывается простой жеребьевкой</w:t>
      </w:r>
      <w:r w:rsidR="001A33D8" w:rsidRPr="006B10D4">
        <w:rPr>
          <w:sz w:val="18"/>
          <w:szCs w:val="18"/>
        </w:rPr>
        <w:t xml:space="preserve"> среди участников </w:t>
      </w:r>
      <w:r w:rsidR="00BA5D6F" w:rsidRPr="006B10D4">
        <w:rPr>
          <w:sz w:val="18"/>
          <w:szCs w:val="18"/>
        </w:rPr>
        <w:t>не имеющих “минусов” на всех</w:t>
      </w:r>
      <w:r w:rsidR="00760889" w:rsidRPr="006B10D4">
        <w:rPr>
          <w:sz w:val="18"/>
          <w:szCs w:val="18"/>
        </w:rPr>
        <w:t xml:space="preserve"> турнирах-этапах </w:t>
      </w:r>
      <w:r w:rsidR="00BA5D6F" w:rsidRPr="006B10D4">
        <w:rPr>
          <w:sz w:val="18"/>
          <w:szCs w:val="18"/>
        </w:rPr>
        <w:t>и</w:t>
      </w:r>
      <w:r w:rsidR="00083894" w:rsidRPr="006B10D4">
        <w:rPr>
          <w:sz w:val="18"/>
          <w:szCs w:val="18"/>
        </w:rPr>
        <w:t xml:space="preserve"> набравших не менее 50 % очков от общей суммы возможных очков</w:t>
      </w:r>
      <w:r w:rsidR="001A33D8" w:rsidRPr="006B10D4">
        <w:rPr>
          <w:sz w:val="18"/>
          <w:szCs w:val="18"/>
        </w:rPr>
        <w:t xml:space="preserve">. </w:t>
      </w:r>
      <w:proofErr w:type="gramStart"/>
      <w:r w:rsidR="001A33D8" w:rsidRPr="006B10D4">
        <w:rPr>
          <w:sz w:val="18"/>
          <w:szCs w:val="18"/>
        </w:rPr>
        <w:t>Игроки</w:t>
      </w:r>
      <w:proofErr w:type="gramEnd"/>
      <w:r w:rsidR="001A33D8" w:rsidRPr="006B10D4">
        <w:rPr>
          <w:sz w:val="18"/>
          <w:szCs w:val="18"/>
        </w:rPr>
        <w:t xml:space="preserve"> получившие</w:t>
      </w:r>
      <w:r w:rsidR="00BA5D6F" w:rsidRPr="006B10D4">
        <w:rPr>
          <w:sz w:val="18"/>
          <w:szCs w:val="18"/>
        </w:rPr>
        <w:t xml:space="preserve"> итоговые </w:t>
      </w:r>
      <w:r w:rsidR="001A33D8" w:rsidRPr="006B10D4">
        <w:rPr>
          <w:sz w:val="18"/>
          <w:szCs w:val="18"/>
        </w:rPr>
        <w:t>основные призы и призы по другим номинациям не участвуют в розыгрыше.</w:t>
      </w:r>
    </w:p>
    <w:p w:rsidR="006B10D4" w:rsidRPr="005B3DC4" w:rsidRDefault="006B10D4" w:rsidP="00F22A6D">
      <w:pPr>
        <w:spacing w:after="0" w:line="240" w:lineRule="auto"/>
        <w:rPr>
          <w:sz w:val="18"/>
          <w:szCs w:val="18"/>
        </w:rPr>
      </w:pPr>
    </w:p>
    <w:p w:rsidR="006B10D4" w:rsidRPr="005B3DC4" w:rsidRDefault="006B10D4" w:rsidP="00F22A6D">
      <w:pPr>
        <w:spacing w:after="0" w:line="240" w:lineRule="auto"/>
        <w:rPr>
          <w:color w:val="FF0000"/>
        </w:rPr>
      </w:pPr>
      <w:bookmarkStart w:id="0" w:name="_GoBack"/>
      <w:r w:rsidRPr="005B3DC4">
        <w:rPr>
          <w:color w:val="FF0000"/>
        </w:rPr>
        <w:t>В случае выигрыша женщиной (девушкой, девочкой) в двух номинациях она получает только один приз, в номинации для женщин (девушек, женщин).</w:t>
      </w:r>
    </w:p>
    <w:bookmarkEnd w:id="0"/>
    <w:p w:rsidR="006B10D4" w:rsidRPr="006B10D4" w:rsidRDefault="006B10D4" w:rsidP="00F22A6D">
      <w:pPr>
        <w:spacing w:after="0" w:line="240" w:lineRule="auto"/>
      </w:pPr>
    </w:p>
    <w:p w:rsidR="00E64A63" w:rsidRPr="00E64A63" w:rsidRDefault="00E64A63" w:rsidP="00E64A63">
      <w:pPr>
        <w:spacing w:after="0" w:line="240" w:lineRule="auto"/>
        <w:rPr>
          <w:b/>
        </w:rPr>
      </w:pPr>
      <w:r w:rsidRPr="00E64A63">
        <w:rPr>
          <w:b/>
        </w:rPr>
        <w:t>1</w:t>
      </w:r>
      <w:r w:rsidR="00746E7C">
        <w:rPr>
          <w:b/>
        </w:rPr>
        <w:t>1</w:t>
      </w:r>
      <w:r w:rsidRPr="00E64A63">
        <w:rPr>
          <w:b/>
        </w:rPr>
        <w:t>. Информация.</w:t>
      </w:r>
    </w:p>
    <w:p w:rsidR="00E64A63" w:rsidRPr="00E64A63" w:rsidRDefault="00E64A63" w:rsidP="00E64A63">
      <w:pPr>
        <w:spacing w:after="0" w:line="240" w:lineRule="auto"/>
      </w:pPr>
      <w:r>
        <w:t>С</w:t>
      </w:r>
      <w:r w:rsidRPr="00E64A63">
        <w:t>айт</w:t>
      </w:r>
      <w:r>
        <w:t xml:space="preserve"> для размещения информации по</w:t>
      </w:r>
      <w:r w:rsidRPr="00E64A63">
        <w:t xml:space="preserve"> </w:t>
      </w:r>
      <w:r w:rsidR="004A08A3">
        <w:t>проведению</w:t>
      </w:r>
      <w:r w:rsidR="000C3251">
        <w:t xml:space="preserve"> </w:t>
      </w:r>
      <w:r w:rsidR="008F0ECC" w:rsidRPr="008F0ECC">
        <w:t>«</w:t>
      </w:r>
      <w:r w:rsidR="008F0ECC" w:rsidRPr="00663D17">
        <w:t xml:space="preserve">Гран-При «Классика» </w:t>
      </w:r>
      <w:r w:rsidRPr="00663D17">
        <w:t xml:space="preserve">- </w:t>
      </w:r>
      <w:proofErr w:type="spellStart"/>
      <w:r w:rsidRPr="00663D17">
        <w:t>www</w:t>
      </w:r>
      <w:proofErr w:type="spellEnd"/>
      <w:r w:rsidRPr="00663D17">
        <w:t>.</w:t>
      </w:r>
      <w:proofErr w:type="spellStart"/>
      <w:r w:rsidRPr="00663D17">
        <w:rPr>
          <w:lang w:val="en-US"/>
        </w:rPr>
        <w:t>penzachess</w:t>
      </w:r>
      <w:proofErr w:type="spellEnd"/>
      <w:r w:rsidRPr="00663D17">
        <w:t>.</w:t>
      </w:r>
      <w:proofErr w:type="spellStart"/>
      <w:r w:rsidRPr="00663D17">
        <w:t>ru</w:t>
      </w:r>
      <w:proofErr w:type="spellEnd"/>
    </w:p>
    <w:p w:rsidR="00E64A63" w:rsidRPr="00C72AA5" w:rsidRDefault="00E64A63" w:rsidP="00E64A63">
      <w:pPr>
        <w:spacing w:after="0" w:line="240" w:lineRule="auto"/>
      </w:pPr>
      <w:r w:rsidRPr="00E64A63">
        <w:t>Дополнительную информа</w:t>
      </w:r>
      <w:r w:rsidR="00BD3394">
        <w:t>цию можно получить по телефону,</w:t>
      </w:r>
      <w:r w:rsidRPr="00E64A63">
        <w:t xml:space="preserve"> e </w:t>
      </w:r>
      <w:r>
        <w:t>–</w:t>
      </w:r>
      <w:proofErr w:type="spellStart"/>
      <w:r w:rsidRPr="00E64A63">
        <w:t>mail</w:t>
      </w:r>
      <w:proofErr w:type="spellEnd"/>
      <w:r>
        <w:t xml:space="preserve">: </w:t>
      </w:r>
      <w:r w:rsidR="00644852" w:rsidRPr="00C72AA5">
        <w:t>89063971389, andronovp@mail.ru</w:t>
      </w:r>
    </w:p>
    <w:sectPr w:rsidR="00E64A63" w:rsidRPr="00C72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8600C"/>
    <w:multiLevelType w:val="hybridMultilevel"/>
    <w:tmpl w:val="A6B64120"/>
    <w:lvl w:ilvl="0" w:tplc="F6AEFCC4">
      <w:start w:val="16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74591"/>
    <w:multiLevelType w:val="hybridMultilevel"/>
    <w:tmpl w:val="14FA188C"/>
    <w:lvl w:ilvl="0" w:tplc="7E3A1F2A">
      <w:start w:val="16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2057E"/>
    <w:multiLevelType w:val="hybridMultilevel"/>
    <w:tmpl w:val="878C7DD4"/>
    <w:lvl w:ilvl="0" w:tplc="5580A2A8">
      <w:start w:val="16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07"/>
    <w:rsid w:val="00047129"/>
    <w:rsid w:val="00083894"/>
    <w:rsid w:val="00096CDB"/>
    <w:rsid w:val="000B37ED"/>
    <w:rsid w:val="000C3251"/>
    <w:rsid w:val="000F11A8"/>
    <w:rsid w:val="001A33D8"/>
    <w:rsid w:val="00205DC3"/>
    <w:rsid w:val="00244506"/>
    <w:rsid w:val="00293D0D"/>
    <w:rsid w:val="002D412A"/>
    <w:rsid w:val="00354B17"/>
    <w:rsid w:val="003551CB"/>
    <w:rsid w:val="00357228"/>
    <w:rsid w:val="003E7475"/>
    <w:rsid w:val="003F708B"/>
    <w:rsid w:val="003F7E9A"/>
    <w:rsid w:val="004557DB"/>
    <w:rsid w:val="00472FEC"/>
    <w:rsid w:val="00475D02"/>
    <w:rsid w:val="004A08A3"/>
    <w:rsid w:val="004D6AA1"/>
    <w:rsid w:val="004E1340"/>
    <w:rsid w:val="00533390"/>
    <w:rsid w:val="00586679"/>
    <w:rsid w:val="005B3DC4"/>
    <w:rsid w:val="005B4831"/>
    <w:rsid w:val="005C3A80"/>
    <w:rsid w:val="006166CA"/>
    <w:rsid w:val="00635B3C"/>
    <w:rsid w:val="00644852"/>
    <w:rsid w:val="00663D17"/>
    <w:rsid w:val="00687AC6"/>
    <w:rsid w:val="006B10D4"/>
    <w:rsid w:val="006C5835"/>
    <w:rsid w:val="007131CA"/>
    <w:rsid w:val="00746E7C"/>
    <w:rsid w:val="00754209"/>
    <w:rsid w:val="00760889"/>
    <w:rsid w:val="0078312B"/>
    <w:rsid w:val="00786E56"/>
    <w:rsid w:val="007F6B1D"/>
    <w:rsid w:val="00865FEF"/>
    <w:rsid w:val="008855C9"/>
    <w:rsid w:val="008B66A1"/>
    <w:rsid w:val="008F0ECC"/>
    <w:rsid w:val="008F3DDD"/>
    <w:rsid w:val="00912AB4"/>
    <w:rsid w:val="00952425"/>
    <w:rsid w:val="00954F12"/>
    <w:rsid w:val="009D1F3D"/>
    <w:rsid w:val="00A1298C"/>
    <w:rsid w:val="00A86EA2"/>
    <w:rsid w:val="00AC224D"/>
    <w:rsid w:val="00AF78A2"/>
    <w:rsid w:val="00B96EA7"/>
    <w:rsid w:val="00BA2636"/>
    <w:rsid w:val="00BA5D6F"/>
    <w:rsid w:val="00BD3394"/>
    <w:rsid w:val="00C41A60"/>
    <w:rsid w:val="00C52D49"/>
    <w:rsid w:val="00C72AA5"/>
    <w:rsid w:val="00C92700"/>
    <w:rsid w:val="00CB3DB2"/>
    <w:rsid w:val="00CE7A9A"/>
    <w:rsid w:val="00CF494C"/>
    <w:rsid w:val="00CF6BAC"/>
    <w:rsid w:val="00D1040C"/>
    <w:rsid w:val="00D35D95"/>
    <w:rsid w:val="00D50407"/>
    <w:rsid w:val="00D55C04"/>
    <w:rsid w:val="00D60E7F"/>
    <w:rsid w:val="00E14B9A"/>
    <w:rsid w:val="00E64A63"/>
    <w:rsid w:val="00E90FBF"/>
    <w:rsid w:val="00ED1892"/>
    <w:rsid w:val="00EE7BCD"/>
    <w:rsid w:val="00EF6CE8"/>
    <w:rsid w:val="00F22A6D"/>
    <w:rsid w:val="00FB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298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F49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298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F49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VAL</cp:lastModifiedBy>
  <cp:revision>4</cp:revision>
  <dcterms:created xsi:type="dcterms:W3CDTF">2023-10-07T10:50:00Z</dcterms:created>
  <dcterms:modified xsi:type="dcterms:W3CDTF">2023-10-07T10:51:00Z</dcterms:modified>
</cp:coreProperties>
</file>